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73B" w:rsidRDefault="000F373B" w:rsidP="000F373B">
      <w:pPr>
        <w:jc w:val="center"/>
        <w:rPr>
          <w:rFonts w:ascii="Times New Roman" w:hAnsi="Times New Roman" w:cs="Times New Roman"/>
          <w:b/>
          <w:sz w:val="28"/>
          <w:szCs w:val="28"/>
        </w:rPr>
      </w:pPr>
      <w:bookmarkStart w:id="0" w:name="_GoBack"/>
      <w:bookmarkEnd w:id="0"/>
    </w:p>
    <w:p w:rsidR="000F373B" w:rsidRDefault="000F373B" w:rsidP="000F373B">
      <w:pPr>
        <w:jc w:val="center"/>
        <w:rPr>
          <w:rFonts w:ascii="Times New Roman" w:hAnsi="Times New Roman" w:cs="Times New Roman"/>
          <w:b/>
          <w:sz w:val="28"/>
          <w:szCs w:val="28"/>
        </w:rPr>
      </w:pPr>
    </w:p>
    <w:p w:rsidR="000F373B" w:rsidRPr="003F4CA8" w:rsidRDefault="000F373B" w:rsidP="000F373B">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Report on CSO </w:t>
      </w:r>
      <w:r w:rsidR="00AE4DFC">
        <w:rPr>
          <w:rFonts w:ascii="Times New Roman" w:hAnsi="Times New Roman" w:cs="Times New Roman"/>
          <w:b/>
          <w:sz w:val="28"/>
          <w:szCs w:val="28"/>
          <w:u w:val="single"/>
        </w:rPr>
        <w:t>involvement</w:t>
      </w:r>
      <w:r>
        <w:rPr>
          <w:rFonts w:ascii="Times New Roman" w:hAnsi="Times New Roman" w:cs="Times New Roman"/>
          <w:b/>
          <w:sz w:val="28"/>
          <w:szCs w:val="28"/>
          <w:u w:val="single"/>
        </w:rPr>
        <w:t xml:space="preserve"> in negotiation process for Chapter 23</w:t>
      </w:r>
    </w:p>
    <w:p w:rsidR="000F373B" w:rsidRDefault="000F373B" w:rsidP="000F373B">
      <w:pPr>
        <w:jc w:val="center"/>
        <w:rPr>
          <w:b/>
          <w:sz w:val="28"/>
          <w:szCs w:val="28"/>
        </w:rPr>
      </w:pPr>
    </w:p>
    <w:p w:rsidR="000F373B" w:rsidRDefault="000F373B" w:rsidP="000F373B">
      <w:pPr>
        <w:jc w:val="both"/>
        <w:rPr>
          <w:rFonts w:ascii="Times New Roman" w:hAnsi="Times New Roman"/>
          <w:sz w:val="24"/>
          <w:szCs w:val="24"/>
        </w:rPr>
      </w:pPr>
    </w:p>
    <w:p w:rsidR="000F373B" w:rsidRDefault="000F373B" w:rsidP="00563763">
      <w:pPr>
        <w:rPr>
          <w:rFonts w:ascii="Times New Roman" w:hAnsi="Times New Roman"/>
          <w:sz w:val="24"/>
          <w:szCs w:val="24"/>
          <w:lang w:val="sr-Latn-CS"/>
        </w:rPr>
      </w:pPr>
      <w:r w:rsidRPr="000F373B">
        <w:rPr>
          <w:rFonts w:ascii="Times New Roman" w:hAnsi="Times New Roman"/>
          <w:i/>
          <w:sz w:val="24"/>
          <w:szCs w:val="24"/>
          <w:lang w:val="sr-Cyrl-CS"/>
        </w:rPr>
        <w:t>The report covers the period from September 2013 to November 2014</w:t>
      </w:r>
    </w:p>
    <w:p w:rsidR="000F373B" w:rsidRDefault="000F373B" w:rsidP="00563763">
      <w:pPr>
        <w:rPr>
          <w:rFonts w:ascii="Times New Roman" w:hAnsi="Times New Roman"/>
          <w:sz w:val="24"/>
          <w:szCs w:val="24"/>
          <w:lang w:val="sr-Latn-CS"/>
        </w:rPr>
      </w:pPr>
    </w:p>
    <w:p w:rsidR="000F373B" w:rsidRPr="00510762" w:rsidRDefault="000F373B" w:rsidP="000F373B">
      <w:pPr>
        <w:jc w:val="both"/>
        <w:rPr>
          <w:rFonts w:ascii="Times New Roman" w:hAnsi="Times New Roman"/>
          <w:sz w:val="24"/>
          <w:szCs w:val="24"/>
          <w:lang w:val="sr-Latn-CS"/>
        </w:rPr>
      </w:pPr>
    </w:p>
    <w:p w:rsidR="000F373B" w:rsidRDefault="000F373B" w:rsidP="000F373B">
      <w:pPr>
        <w:jc w:val="both"/>
        <w:rPr>
          <w:rFonts w:ascii="Times New Roman" w:hAnsi="Times New Roman"/>
          <w:sz w:val="24"/>
          <w:szCs w:val="24"/>
          <w:lang w:val="sr-Latn-CS"/>
        </w:rPr>
      </w:pPr>
      <w:r>
        <w:rPr>
          <w:rFonts w:ascii="Times New Roman" w:hAnsi="Times New Roman"/>
          <w:b/>
          <w:sz w:val="24"/>
          <w:szCs w:val="24"/>
          <w:u w:val="single"/>
        </w:rPr>
        <w:t xml:space="preserve">Legal framework relevant for CSO </w:t>
      </w:r>
      <w:r w:rsidR="009739B1">
        <w:rPr>
          <w:rFonts w:ascii="Times New Roman" w:hAnsi="Times New Roman"/>
          <w:b/>
          <w:sz w:val="24"/>
          <w:szCs w:val="24"/>
          <w:u w:val="single"/>
        </w:rPr>
        <w:t>participation</w:t>
      </w:r>
      <w:r>
        <w:rPr>
          <w:rFonts w:ascii="Times New Roman" w:hAnsi="Times New Roman"/>
          <w:sz w:val="24"/>
          <w:szCs w:val="24"/>
          <w:lang w:val="sr-Cyrl-CS"/>
        </w:rPr>
        <w:t>:</w:t>
      </w:r>
    </w:p>
    <w:p w:rsidR="000F373B" w:rsidRPr="003F4CA8" w:rsidRDefault="000F373B" w:rsidP="000F373B">
      <w:pPr>
        <w:jc w:val="both"/>
        <w:rPr>
          <w:rFonts w:ascii="Times New Roman" w:hAnsi="Times New Roman"/>
          <w:sz w:val="24"/>
          <w:szCs w:val="24"/>
          <w:lang w:val="sr-Latn-CS"/>
        </w:rPr>
      </w:pPr>
    </w:p>
    <w:p w:rsidR="000F373B" w:rsidRDefault="000F373B" w:rsidP="000F373B">
      <w:pPr>
        <w:ind w:firstLine="720"/>
        <w:jc w:val="both"/>
        <w:rPr>
          <w:rFonts w:ascii="Times New Roman" w:hAnsi="Times New Roman" w:cs="Times New Roman"/>
          <w:sz w:val="24"/>
          <w:szCs w:val="24"/>
          <w:lang w:val="sr-Latn-CS"/>
        </w:rPr>
      </w:pPr>
      <w:r w:rsidRPr="000F373B">
        <w:rPr>
          <w:rFonts w:ascii="Times New Roman" w:hAnsi="Times New Roman"/>
          <w:sz w:val="24"/>
          <w:szCs w:val="24"/>
          <w:lang w:val="sr-Cyrl-CS"/>
        </w:rPr>
        <w:t xml:space="preserve">The legal framework in Serbia dedicated to this issue stems from the </w:t>
      </w:r>
      <w:r w:rsidR="00BD6463">
        <w:rPr>
          <w:rFonts w:ascii="Times New Roman" w:hAnsi="Times New Roman"/>
          <w:sz w:val="24"/>
          <w:szCs w:val="24"/>
        </w:rPr>
        <w:t xml:space="preserve">article 53 of the </w:t>
      </w:r>
      <w:r w:rsidRPr="000F373B">
        <w:rPr>
          <w:rFonts w:ascii="Times New Roman" w:hAnsi="Times New Roman"/>
          <w:sz w:val="24"/>
          <w:szCs w:val="24"/>
          <w:lang w:val="sr-Cyrl-CS"/>
        </w:rPr>
        <w:t xml:space="preserve">Constitution </w:t>
      </w:r>
      <w:r>
        <w:rPr>
          <w:rFonts w:ascii="Times New Roman" w:hAnsi="Times New Roman"/>
          <w:sz w:val="24"/>
          <w:szCs w:val="24"/>
        </w:rPr>
        <w:t xml:space="preserve">of the Republic of Serbia </w:t>
      </w:r>
      <w:r w:rsidRPr="000F373B">
        <w:rPr>
          <w:rFonts w:ascii="Times New Roman" w:hAnsi="Times New Roman"/>
          <w:sz w:val="24"/>
          <w:szCs w:val="24"/>
          <w:lang w:val="sr-Cyrl-CS"/>
        </w:rPr>
        <w:t xml:space="preserve">guaranteed right of citizens to </w:t>
      </w:r>
      <w:r>
        <w:rPr>
          <w:rFonts w:ascii="Times New Roman" w:hAnsi="Times New Roman"/>
          <w:sz w:val="24"/>
          <w:szCs w:val="24"/>
        </w:rPr>
        <w:t>take part</w:t>
      </w:r>
      <w:r w:rsidRPr="000F373B">
        <w:rPr>
          <w:rFonts w:ascii="Times New Roman" w:hAnsi="Times New Roman"/>
          <w:sz w:val="24"/>
          <w:szCs w:val="24"/>
          <w:lang w:val="sr-Cyrl-CS"/>
        </w:rPr>
        <w:t xml:space="preserve"> in </w:t>
      </w:r>
      <w:r>
        <w:rPr>
          <w:rFonts w:ascii="Times New Roman" w:hAnsi="Times New Roman"/>
          <w:sz w:val="24"/>
          <w:szCs w:val="24"/>
        </w:rPr>
        <w:t xml:space="preserve">the management of the </w:t>
      </w:r>
      <w:r w:rsidRPr="000F373B">
        <w:rPr>
          <w:rFonts w:ascii="Times New Roman" w:hAnsi="Times New Roman"/>
          <w:sz w:val="24"/>
          <w:szCs w:val="24"/>
          <w:lang w:val="sr-Cyrl-CS"/>
        </w:rPr>
        <w:t>public affairs</w:t>
      </w:r>
      <w:r>
        <w:rPr>
          <w:rFonts w:ascii="Times New Roman" w:hAnsi="Times New Roman"/>
          <w:sz w:val="24"/>
          <w:szCs w:val="24"/>
        </w:rPr>
        <w:t>,</w:t>
      </w:r>
      <w:r w:rsidRPr="000F373B">
        <w:rPr>
          <w:rFonts w:ascii="Times New Roman" w:hAnsi="Times New Roman"/>
          <w:sz w:val="24"/>
          <w:szCs w:val="24"/>
          <w:lang w:val="sr-Cyrl-CS"/>
        </w:rPr>
        <w:t xml:space="preserve"> </w:t>
      </w:r>
      <w:r>
        <w:rPr>
          <w:rFonts w:ascii="Times New Roman" w:hAnsi="Times New Roman" w:cs="Times New Roman"/>
          <w:sz w:val="24"/>
          <w:szCs w:val="24"/>
          <w:lang w:val="sr-Latn-CS"/>
        </w:rPr>
        <w:t xml:space="preserve">as a human right of active status. </w:t>
      </w:r>
      <w:r w:rsidRPr="000F373B">
        <w:rPr>
          <w:rFonts w:ascii="Times New Roman" w:hAnsi="Times New Roman" w:cs="Times New Roman"/>
          <w:sz w:val="24"/>
          <w:szCs w:val="24"/>
          <w:lang w:val="sr-Latn-CS"/>
        </w:rPr>
        <w:t xml:space="preserve">This right usually </w:t>
      </w:r>
      <w:r w:rsidR="00002418">
        <w:rPr>
          <w:rFonts w:ascii="Times New Roman" w:hAnsi="Times New Roman" w:cs="Times New Roman"/>
          <w:sz w:val="24"/>
          <w:szCs w:val="24"/>
          <w:lang w:val="sr-Latn-CS"/>
        </w:rPr>
        <w:t>includes</w:t>
      </w:r>
      <w:r w:rsidRPr="000F373B">
        <w:rPr>
          <w:rFonts w:ascii="Times New Roman" w:hAnsi="Times New Roman" w:cs="Times New Roman"/>
          <w:sz w:val="24"/>
          <w:szCs w:val="24"/>
          <w:lang w:val="sr-Latn-CS"/>
        </w:rPr>
        <w:t xml:space="preserve"> referendum, p</w:t>
      </w:r>
      <w:r w:rsidR="00002418">
        <w:rPr>
          <w:rFonts w:ascii="Times New Roman" w:hAnsi="Times New Roman" w:cs="Times New Roman"/>
          <w:sz w:val="24"/>
          <w:szCs w:val="24"/>
          <w:lang w:val="sr-Latn-CS"/>
        </w:rPr>
        <w:t>eoples</w:t>
      </w:r>
      <w:r w:rsidRPr="000F373B">
        <w:rPr>
          <w:rFonts w:ascii="Times New Roman" w:hAnsi="Times New Roman" w:cs="Times New Roman"/>
          <w:sz w:val="24"/>
          <w:szCs w:val="24"/>
          <w:lang w:val="sr-Latn-CS"/>
        </w:rPr>
        <w:t xml:space="preserve"> initiative, the right to petition and public criticism</w:t>
      </w:r>
      <w:r w:rsidR="00002418">
        <w:rPr>
          <w:rFonts w:ascii="Times New Roman" w:hAnsi="Times New Roman" w:cs="Times New Roman"/>
          <w:sz w:val="24"/>
          <w:szCs w:val="24"/>
          <w:lang w:val="sr-Latn-CS"/>
        </w:rPr>
        <w:t>,</w:t>
      </w:r>
      <w:r w:rsidRPr="000F373B">
        <w:rPr>
          <w:rFonts w:ascii="Times New Roman" w:hAnsi="Times New Roman" w:cs="Times New Roman"/>
          <w:sz w:val="24"/>
          <w:szCs w:val="24"/>
          <w:lang w:val="sr-Latn-CS"/>
        </w:rPr>
        <w:t xml:space="preserve"> but also the right of citizens to be informed and consulted </w:t>
      </w:r>
      <w:r w:rsidR="00002418">
        <w:rPr>
          <w:rFonts w:ascii="Times New Roman" w:hAnsi="Times New Roman" w:cs="Times New Roman"/>
          <w:sz w:val="24"/>
          <w:szCs w:val="24"/>
          <w:lang w:val="sr-Latn-CS"/>
        </w:rPr>
        <w:t>regarding</w:t>
      </w:r>
      <w:r w:rsidRPr="000F373B">
        <w:rPr>
          <w:rFonts w:ascii="Times New Roman" w:hAnsi="Times New Roman" w:cs="Times New Roman"/>
          <w:sz w:val="24"/>
          <w:szCs w:val="24"/>
          <w:lang w:val="sr-Latn-CS"/>
        </w:rPr>
        <w:t xml:space="preserve"> the work of the authorities and to control their work.</w:t>
      </w:r>
    </w:p>
    <w:p w:rsidR="000F373B" w:rsidRDefault="00002418" w:rsidP="000F373B">
      <w:pPr>
        <w:ind w:firstLine="720"/>
        <w:jc w:val="both"/>
        <w:rPr>
          <w:rFonts w:ascii="Times New Roman" w:hAnsi="Times New Roman" w:cs="Times New Roman"/>
          <w:sz w:val="24"/>
          <w:szCs w:val="24"/>
          <w:lang w:val="sr-Latn-CS"/>
        </w:rPr>
      </w:pPr>
      <w:r w:rsidRPr="00002418">
        <w:rPr>
          <w:rFonts w:ascii="Times New Roman" w:hAnsi="Times New Roman" w:cs="Times New Roman"/>
          <w:sz w:val="24"/>
          <w:szCs w:val="24"/>
          <w:lang w:val="sr-Cyrl-CS"/>
        </w:rPr>
        <w:t xml:space="preserve">Some aspects of this issue are addressed in the Law on State Administration, the Law on Local Self-Government, the Law on Referendum and </w:t>
      </w:r>
      <w:r>
        <w:rPr>
          <w:rFonts w:ascii="Times New Roman" w:hAnsi="Times New Roman" w:cs="Times New Roman"/>
          <w:sz w:val="24"/>
          <w:szCs w:val="24"/>
        </w:rPr>
        <w:t>Peoples</w:t>
      </w:r>
      <w:r w:rsidRPr="00002418">
        <w:rPr>
          <w:rFonts w:ascii="Times New Roman" w:hAnsi="Times New Roman" w:cs="Times New Roman"/>
          <w:sz w:val="24"/>
          <w:szCs w:val="24"/>
          <w:lang w:val="sr-Cyrl-CS"/>
        </w:rPr>
        <w:t xml:space="preserve"> Initiative, the Law on Free Access to Information of Public Importance, Rules of the </w:t>
      </w:r>
      <w:r>
        <w:rPr>
          <w:rFonts w:ascii="Times New Roman" w:hAnsi="Times New Roman" w:cs="Times New Roman"/>
          <w:sz w:val="24"/>
          <w:szCs w:val="24"/>
        </w:rPr>
        <w:t xml:space="preserve">procedures of the </w:t>
      </w:r>
      <w:r w:rsidRPr="00002418">
        <w:rPr>
          <w:rFonts w:ascii="Times New Roman" w:hAnsi="Times New Roman" w:cs="Times New Roman"/>
          <w:sz w:val="24"/>
          <w:szCs w:val="24"/>
          <w:lang w:val="sr-Cyrl-CS"/>
        </w:rPr>
        <w:t>Government</w:t>
      </w:r>
      <w:r>
        <w:rPr>
          <w:rFonts w:ascii="Times New Roman" w:hAnsi="Times New Roman" w:cs="Times New Roman"/>
          <w:sz w:val="24"/>
          <w:szCs w:val="24"/>
        </w:rPr>
        <w:t xml:space="preserve">, </w:t>
      </w:r>
      <w:r w:rsidRPr="00002418">
        <w:rPr>
          <w:rFonts w:ascii="Times New Roman" w:hAnsi="Times New Roman" w:cs="Times New Roman"/>
          <w:sz w:val="24"/>
          <w:szCs w:val="24"/>
          <w:lang w:val="sr-Cyrl-CS"/>
        </w:rPr>
        <w:t xml:space="preserve"> Rules of the </w:t>
      </w:r>
      <w:r>
        <w:rPr>
          <w:rFonts w:ascii="Times New Roman" w:hAnsi="Times New Roman" w:cs="Times New Roman"/>
          <w:sz w:val="24"/>
          <w:szCs w:val="24"/>
        </w:rPr>
        <w:t xml:space="preserve">procedures of the </w:t>
      </w:r>
      <w:r w:rsidRPr="00002418">
        <w:rPr>
          <w:rFonts w:ascii="Times New Roman" w:hAnsi="Times New Roman" w:cs="Times New Roman"/>
          <w:sz w:val="24"/>
          <w:szCs w:val="24"/>
          <w:lang w:val="sr-Cyrl-CS"/>
        </w:rPr>
        <w:t>National Assembly and other regulations</w:t>
      </w:r>
      <w:r>
        <w:rPr>
          <w:rFonts w:ascii="Times New Roman" w:hAnsi="Times New Roman" w:cs="Times New Roman"/>
          <w:sz w:val="24"/>
          <w:szCs w:val="24"/>
        </w:rPr>
        <w:t xml:space="preserve">. </w:t>
      </w:r>
      <w:r w:rsidR="005312BB" w:rsidRPr="005312BB">
        <w:rPr>
          <w:rFonts w:ascii="Times New Roman" w:hAnsi="Times New Roman" w:cs="Times New Roman"/>
          <w:sz w:val="24"/>
          <w:szCs w:val="24"/>
        </w:rPr>
        <w:t xml:space="preserve">For the purpose of internal reforms </w:t>
      </w:r>
      <w:r w:rsidR="005312BB">
        <w:rPr>
          <w:rFonts w:ascii="Times New Roman" w:hAnsi="Times New Roman" w:cs="Times New Roman"/>
          <w:sz w:val="24"/>
          <w:szCs w:val="24"/>
        </w:rPr>
        <w:t xml:space="preserve">implementation </w:t>
      </w:r>
      <w:r w:rsidR="005312BB" w:rsidRPr="005312BB">
        <w:rPr>
          <w:rFonts w:ascii="Times New Roman" w:hAnsi="Times New Roman" w:cs="Times New Roman"/>
          <w:sz w:val="24"/>
          <w:szCs w:val="24"/>
        </w:rPr>
        <w:t>and harmonization with the EU acquis</w:t>
      </w:r>
      <w:r w:rsidR="0069326B">
        <w:rPr>
          <w:rFonts w:ascii="Times New Roman" w:hAnsi="Times New Roman" w:cs="Times New Roman"/>
          <w:sz w:val="24"/>
          <w:szCs w:val="24"/>
        </w:rPr>
        <w:t xml:space="preserve">, </w:t>
      </w:r>
      <w:r w:rsidR="0069326B" w:rsidRPr="005312BB">
        <w:rPr>
          <w:rFonts w:ascii="Times New Roman" w:hAnsi="Times New Roman" w:cs="Times New Roman"/>
          <w:sz w:val="24"/>
          <w:szCs w:val="24"/>
        </w:rPr>
        <w:t>numerous</w:t>
      </w:r>
      <w:r w:rsidR="005312BB" w:rsidRPr="005312BB">
        <w:rPr>
          <w:rFonts w:ascii="Times New Roman" w:hAnsi="Times New Roman" w:cs="Times New Roman"/>
          <w:sz w:val="24"/>
          <w:szCs w:val="24"/>
        </w:rPr>
        <w:t xml:space="preserve"> steps have been made in the last </w:t>
      </w:r>
      <w:r w:rsidR="00EF0C2D" w:rsidRPr="005312BB">
        <w:rPr>
          <w:rFonts w:ascii="Times New Roman" w:hAnsi="Times New Roman" w:cs="Times New Roman"/>
          <w:sz w:val="24"/>
          <w:szCs w:val="24"/>
        </w:rPr>
        <w:t>decade</w:t>
      </w:r>
      <w:r w:rsidR="00EF0C2D">
        <w:rPr>
          <w:rFonts w:ascii="Times New Roman" w:hAnsi="Times New Roman" w:cs="Times New Roman"/>
          <w:sz w:val="24"/>
          <w:szCs w:val="24"/>
        </w:rPr>
        <w:t xml:space="preserve"> towards</w:t>
      </w:r>
      <w:r w:rsidR="005312BB" w:rsidRPr="005312BB">
        <w:rPr>
          <w:rFonts w:ascii="Times New Roman" w:hAnsi="Times New Roman" w:cs="Times New Roman"/>
          <w:sz w:val="24"/>
          <w:szCs w:val="24"/>
        </w:rPr>
        <w:t xml:space="preserve"> the establishment of a legal and institutional framework for the participation of citizens and civil society organizations in the process of drafting legislation and policy documents.</w:t>
      </w:r>
    </w:p>
    <w:p w:rsidR="005F7A8C" w:rsidRDefault="005312BB" w:rsidP="000F373B">
      <w:pPr>
        <w:ind w:firstLine="720"/>
        <w:jc w:val="both"/>
        <w:rPr>
          <w:rFonts w:ascii="Times New Roman" w:hAnsi="Times New Roman" w:cs="Times New Roman"/>
          <w:sz w:val="24"/>
          <w:szCs w:val="24"/>
          <w:lang w:val="sr-Latn-CS"/>
        </w:rPr>
      </w:pPr>
      <w:r w:rsidRPr="008101A7">
        <w:rPr>
          <w:rFonts w:ascii="Times New Roman" w:hAnsi="Times New Roman" w:cs="Times New Roman"/>
          <w:sz w:val="24"/>
          <w:szCs w:val="24"/>
          <w:lang w:val="sr-Latn-CS"/>
        </w:rPr>
        <w:t>Relying on the good practice of Council of Europe (</w:t>
      </w:r>
      <w:r w:rsidRPr="008101A7">
        <w:rPr>
          <w:rFonts w:ascii="Times New Roman" w:hAnsi="Times New Roman" w:cs="Times New Roman"/>
          <w:sz w:val="24"/>
          <w:szCs w:val="24"/>
        </w:rPr>
        <w:t xml:space="preserve">Recommendation CM on the legal status of NGO in Europe which was basis for </w:t>
      </w:r>
      <w:r w:rsidR="009432DD" w:rsidRPr="008101A7">
        <w:rPr>
          <w:rFonts w:ascii="Times New Roman" w:hAnsi="Times New Roman" w:cs="Times New Roman"/>
          <w:sz w:val="24"/>
          <w:szCs w:val="24"/>
        </w:rPr>
        <w:t xml:space="preserve">the </w:t>
      </w:r>
      <w:r w:rsidRPr="008101A7">
        <w:rPr>
          <w:rFonts w:ascii="Times New Roman" w:hAnsi="Times New Roman" w:cs="Times New Roman"/>
          <w:sz w:val="24"/>
          <w:szCs w:val="24"/>
        </w:rPr>
        <w:t xml:space="preserve">adoption of Code of Good Practice for Civil Participation in the Decision-Making Process) </w:t>
      </w:r>
      <w:r w:rsidR="009432DD" w:rsidRPr="008101A7">
        <w:rPr>
          <w:rFonts w:ascii="Times New Roman" w:hAnsi="Times New Roman" w:cs="Times New Roman"/>
          <w:sz w:val="24"/>
          <w:szCs w:val="24"/>
          <w:lang w:val="sr-Latn-CS"/>
        </w:rPr>
        <w:t>Government of the Republic of Serbia on 26. August 2014 adopted Guidelines for inclusion of civil society organizations in the regulation adoption process, and confirmed its understanding of the role and importance of participation of CSOs in the design</w:t>
      </w:r>
      <w:r w:rsidR="009432DD">
        <w:rPr>
          <w:rFonts w:ascii="Times New Roman" w:hAnsi="Times New Roman" w:cs="Times New Roman"/>
          <w:sz w:val="24"/>
          <w:szCs w:val="24"/>
          <w:lang w:val="sr-Latn-CS"/>
        </w:rPr>
        <w:t xml:space="preserve"> and implementation of the reform processes. Government of the Republic of Serbia recomemendation is that Guidelines should be aplicable in the work of state administration bodies, </w:t>
      </w:r>
      <w:r w:rsidR="0069326B">
        <w:rPr>
          <w:rFonts w:ascii="Times New Roman" w:hAnsi="Times New Roman" w:cs="Times New Roman"/>
          <w:sz w:val="24"/>
          <w:szCs w:val="24"/>
          <w:lang w:val="sr-Latn-CS"/>
        </w:rPr>
        <w:t xml:space="preserve"> but</w:t>
      </w:r>
      <w:r w:rsidR="009432DD">
        <w:rPr>
          <w:rFonts w:ascii="Times New Roman" w:hAnsi="Times New Roman" w:cs="Times New Roman"/>
          <w:sz w:val="24"/>
          <w:szCs w:val="24"/>
          <w:lang w:val="sr-Latn-CS"/>
        </w:rPr>
        <w:t xml:space="preserve"> also in the </w:t>
      </w:r>
      <w:r w:rsidR="0069326B">
        <w:rPr>
          <w:rFonts w:ascii="Times New Roman" w:hAnsi="Times New Roman" w:cs="Times New Roman"/>
          <w:sz w:val="24"/>
          <w:szCs w:val="24"/>
          <w:lang w:val="sr-Latn-CS"/>
        </w:rPr>
        <w:t xml:space="preserve">work of </w:t>
      </w:r>
      <w:r w:rsidR="009432DD">
        <w:rPr>
          <w:rFonts w:ascii="Times New Roman" w:hAnsi="Times New Roman" w:cs="Times New Roman"/>
          <w:sz w:val="24"/>
          <w:szCs w:val="24"/>
          <w:lang w:val="sr-Latn-CS"/>
        </w:rPr>
        <w:t>institutions o</w:t>
      </w:r>
      <w:r w:rsidR="005F7A8C">
        <w:rPr>
          <w:rFonts w:ascii="Times New Roman" w:hAnsi="Times New Roman" w:cs="Times New Roman"/>
          <w:sz w:val="24"/>
          <w:szCs w:val="24"/>
          <w:lang w:val="sr-Latn-CS"/>
        </w:rPr>
        <w:t>f</w:t>
      </w:r>
      <w:r w:rsidR="009432DD">
        <w:rPr>
          <w:rFonts w:ascii="Times New Roman" w:hAnsi="Times New Roman" w:cs="Times New Roman"/>
          <w:sz w:val="24"/>
          <w:szCs w:val="24"/>
          <w:lang w:val="sr-Latn-CS"/>
        </w:rPr>
        <w:t xml:space="preserve"> autonomous province a</w:t>
      </w:r>
      <w:r w:rsidR="005F7A8C">
        <w:rPr>
          <w:rFonts w:ascii="Times New Roman" w:hAnsi="Times New Roman" w:cs="Times New Roman"/>
          <w:sz w:val="24"/>
          <w:szCs w:val="24"/>
          <w:lang w:val="sr-Latn-CS"/>
        </w:rPr>
        <w:t>nd</w:t>
      </w:r>
      <w:r w:rsidR="009432DD">
        <w:rPr>
          <w:rFonts w:ascii="Times New Roman" w:hAnsi="Times New Roman" w:cs="Times New Roman"/>
          <w:sz w:val="24"/>
          <w:szCs w:val="24"/>
          <w:lang w:val="sr-Latn-CS"/>
        </w:rPr>
        <w:t xml:space="preserve"> local self-governments.  </w:t>
      </w:r>
      <w:r w:rsidR="005F7A8C">
        <w:rPr>
          <w:rFonts w:ascii="Times New Roman" w:hAnsi="Times New Roman" w:cs="Times New Roman"/>
          <w:sz w:val="24"/>
          <w:szCs w:val="24"/>
          <w:lang w:val="sr-Latn-CS"/>
        </w:rPr>
        <w:t xml:space="preserve">For the purposes of the Guidelines, civil society organizations are: associations, endowments, </w:t>
      </w:r>
      <w:r w:rsidR="005F7A8C">
        <w:rPr>
          <w:rFonts w:ascii="Times New Roman" w:hAnsi="Times New Roman" w:cs="Times New Roman"/>
          <w:sz w:val="24"/>
          <w:szCs w:val="24"/>
          <w:lang w:val="sr-Latn-CS"/>
        </w:rPr>
        <w:lastRenderedPageBreak/>
        <w:t xml:space="preserve">foundations, syndicates, chambers, university conferences and/or academy of applied studies and other organizations whose objectives and activities are directed at achieving public interest.  </w:t>
      </w:r>
    </w:p>
    <w:p w:rsidR="00A0506D" w:rsidRDefault="00545159" w:rsidP="000F373B">
      <w:pPr>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Guidelines for inclusion of civil society organizations in the regulation adoption process is the first document of its kind, aiming to define principles, standards and levels of civil society participation in the process of preparing, adopting and monitoring the implementation of regulations. </w:t>
      </w:r>
      <w:r w:rsidR="00A0506D">
        <w:rPr>
          <w:rFonts w:ascii="Times New Roman" w:hAnsi="Times New Roman" w:cs="Times New Roman"/>
          <w:sz w:val="24"/>
          <w:szCs w:val="24"/>
          <w:lang w:val="sr-Latn-CS"/>
        </w:rPr>
        <w:t>In this context</w:t>
      </w:r>
      <w:r w:rsidR="00A0506D" w:rsidRPr="00A0506D">
        <w:rPr>
          <w:rFonts w:ascii="Times New Roman" w:hAnsi="Times New Roman" w:cs="Times New Roman"/>
          <w:sz w:val="24"/>
          <w:szCs w:val="24"/>
          <w:lang w:val="sr-Latn-CS"/>
        </w:rPr>
        <w:t xml:space="preserve"> this </w:t>
      </w:r>
      <w:r w:rsidR="00A0506D">
        <w:rPr>
          <w:rFonts w:ascii="Times New Roman" w:hAnsi="Times New Roman" w:cs="Times New Roman"/>
          <w:sz w:val="24"/>
          <w:szCs w:val="24"/>
          <w:lang w:val="sr-Latn-CS"/>
        </w:rPr>
        <w:t xml:space="preserve">act, </w:t>
      </w:r>
      <w:r w:rsidR="00A0506D" w:rsidRPr="00A0506D">
        <w:rPr>
          <w:rFonts w:ascii="Times New Roman" w:hAnsi="Times New Roman" w:cs="Times New Roman"/>
          <w:sz w:val="24"/>
          <w:szCs w:val="24"/>
          <w:lang w:val="sr-Latn-CS"/>
        </w:rPr>
        <w:t xml:space="preserve">proclaims as the principles of participation active participation of civil society organizations </w:t>
      </w:r>
      <w:r w:rsidR="00A0506D">
        <w:rPr>
          <w:rFonts w:ascii="Times New Roman" w:hAnsi="Times New Roman" w:cs="Times New Roman"/>
          <w:sz w:val="24"/>
          <w:szCs w:val="24"/>
          <w:lang w:val="sr-Latn-CS"/>
        </w:rPr>
        <w:t>in all phases of the regulation adoption process, mutual trust, transparency and accountability, effectiveness, efficiency and cost-effectiveness, timely information on regular adoption plan, and enabling participation of disabled persons in regulation adoption process</w:t>
      </w:r>
      <w:r w:rsidR="000F373B">
        <w:rPr>
          <w:rFonts w:ascii="Times New Roman" w:hAnsi="Times New Roman" w:cs="Times New Roman"/>
          <w:sz w:val="24"/>
          <w:szCs w:val="24"/>
          <w:lang w:val="sr-Latn-CS"/>
        </w:rPr>
        <w:t xml:space="preserve">. </w:t>
      </w:r>
      <w:r w:rsidR="00A0506D" w:rsidRPr="00A0506D">
        <w:rPr>
          <w:rFonts w:ascii="Times New Roman" w:hAnsi="Times New Roman" w:cs="Times New Roman"/>
          <w:sz w:val="24"/>
          <w:szCs w:val="24"/>
          <w:lang w:val="sr-Latn-CS"/>
        </w:rPr>
        <w:t>In addition , the Guidelines distinguish levels of participation of civil society organizations</w:t>
      </w:r>
      <w:r w:rsidR="00A0506D">
        <w:rPr>
          <w:rFonts w:ascii="Times New Roman" w:hAnsi="Times New Roman" w:cs="Times New Roman"/>
          <w:sz w:val="24"/>
          <w:szCs w:val="24"/>
          <w:lang w:val="sr-Latn-CS"/>
        </w:rPr>
        <w:t xml:space="preserve">: information, consultancy, inclusion and partnership. </w:t>
      </w:r>
    </w:p>
    <w:p w:rsidR="000F373B" w:rsidRPr="000535C6" w:rsidRDefault="00B71F5E" w:rsidP="000F373B">
      <w:pPr>
        <w:ind w:firstLine="720"/>
        <w:jc w:val="both"/>
        <w:rPr>
          <w:rFonts w:ascii="Times New Roman" w:hAnsi="Times New Roman" w:cs="Times New Roman"/>
          <w:sz w:val="24"/>
          <w:szCs w:val="24"/>
          <w:shd w:val="clear" w:color="auto" w:fill="FFFFFF"/>
        </w:rPr>
      </w:pPr>
      <w:r w:rsidRPr="000535C6">
        <w:rPr>
          <w:rFonts w:ascii="Times New Roman" w:hAnsi="Times New Roman" w:cs="Times New Roman"/>
          <w:sz w:val="24"/>
          <w:szCs w:val="24"/>
          <w:lang w:val="sr-Latn-CS"/>
        </w:rPr>
        <w:t>All of the above makes a solid base for the involvement of civil society in the process of negotiations with the EU, taking into account all its characteristics and specifities</w:t>
      </w:r>
      <w:r w:rsidR="000F373B" w:rsidRPr="000535C6">
        <w:rPr>
          <w:rFonts w:ascii="Times New Roman" w:hAnsi="Times New Roman" w:cs="Times New Roman"/>
          <w:sz w:val="24"/>
          <w:szCs w:val="24"/>
          <w:lang w:val="sr-Latn-CS"/>
        </w:rPr>
        <w:t xml:space="preserve">. </w:t>
      </w:r>
      <w:r w:rsidRPr="000535C6">
        <w:rPr>
          <w:rFonts w:ascii="Times New Roman" w:hAnsi="Times New Roman" w:cs="Times New Roman"/>
          <w:sz w:val="24"/>
          <w:szCs w:val="24"/>
          <w:lang w:val="sr-Latn-CS"/>
        </w:rPr>
        <w:t>In this regard, it is very important to bear in mind the need to comply political demands for faster progress in the accession process</w:t>
      </w:r>
      <w:r w:rsidR="00AE4DFC" w:rsidRPr="000535C6">
        <w:rPr>
          <w:rFonts w:ascii="Times New Roman" w:hAnsi="Times New Roman" w:cs="Times New Roman"/>
          <w:sz w:val="24"/>
          <w:szCs w:val="24"/>
          <w:lang w:val="sr-Latn-CS"/>
        </w:rPr>
        <w:t xml:space="preserve"> on one hand</w:t>
      </w:r>
      <w:r w:rsidRPr="000535C6">
        <w:rPr>
          <w:rFonts w:ascii="Times New Roman" w:hAnsi="Times New Roman" w:cs="Times New Roman"/>
          <w:sz w:val="24"/>
          <w:szCs w:val="24"/>
          <w:lang w:val="sr-Latn-CS"/>
        </w:rPr>
        <w:t xml:space="preserve">, and the principles of participatory democracy </w:t>
      </w:r>
      <w:r w:rsidR="006B12F5">
        <w:rPr>
          <w:rFonts w:ascii="Times New Roman" w:hAnsi="Times New Roman" w:cs="Times New Roman"/>
          <w:sz w:val="24"/>
          <w:szCs w:val="24"/>
          <w:lang w:val="sr-Latn-CS"/>
        </w:rPr>
        <w:t>which</w:t>
      </w:r>
      <w:r w:rsidRPr="000535C6">
        <w:rPr>
          <w:rFonts w:ascii="Times New Roman" w:hAnsi="Times New Roman" w:cs="Times New Roman"/>
          <w:sz w:val="24"/>
          <w:szCs w:val="24"/>
          <w:lang w:val="sr-Latn-CS"/>
        </w:rPr>
        <w:t xml:space="preserve"> require time </w:t>
      </w:r>
      <w:r w:rsidR="00AE4DFC" w:rsidRPr="000535C6">
        <w:rPr>
          <w:rFonts w:ascii="Times New Roman" w:hAnsi="Times New Roman" w:cs="Times New Roman"/>
          <w:sz w:val="24"/>
          <w:szCs w:val="24"/>
          <w:lang w:val="sr-Latn-CS"/>
        </w:rPr>
        <w:t xml:space="preserve">in order </w:t>
      </w:r>
      <w:r w:rsidRPr="000535C6">
        <w:rPr>
          <w:rFonts w:ascii="Times New Roman" w:hAnsi="Times New Roman" w:cs="Times New Roman"/>
          <w:sz w:val="24"/>
          <w:szCs w:val="24"/>
          <w:lang w:val="sr-Latn-CS"/>
        </w:rPr>
        <w:t>to be implemented in a satisfactory manner.</w:t>
      </w:r>
      <w:r w:rsidR="00AE4DFC" w:rsidRPr="000535C6">
        <w:rPr>
          <w:rFonts w:ascii="Times New Roman" w:hAnsi="Times New Roman" w:cs="Times New Roman"/>
          <w:sz w:val="24"/>
          <w:szCs w:val="24"/>
          <w:lang w:val="sr-Latn-CS"/>
        </w:rPr>
        <w:t xml:space="preserve"> Also, certain characteristics of the negotiations process in the context of inclusion of CSOs should be taken into account, such as </w:t>
      </w:r>
      <w:r w:rsidR="00AE4DFC" w:rsidRPr="000535C6">
        <w:rPr>
          <w:rFonts w:ascii="Times New Roman" w:hAnsi="Times New Roman" w:cs="Times New Roman"/>
          <w:sz w:val="24"/>
          <w:szCs w:val="24"/>
          <w:shd w:val="clear" w:color="auto" w:fill="FFFFFF"/>
          <w:lang w:val="sr-Latn-CS"/>
        </w:rPr>
        <w:t xml:space="preserve"> </w:t>
      </w:r>
      <w:r w:rsidR="00AE4DFC" w:rsidRPr="000535C6">
        <w:rPr>
          <w:rFonts w:ascii="Times New Roman" w:hAnsi="Times New Roman" w:cs="Times New Roman"/>
          <w:color w:val="000000"/>
          <w:sz w:val="24"/>
          <w:szCs w:val="24"/>
        </w:rPr>
        <w:t xml:space="preserve">need for respecting confidentiality on certain parts of negotiation process </w:t>
      </w:r>
      <w:r w:rsidR="000535C6">
        <w:rPr>
          <w:rFonts w:ascii="Times New Roman" w:hAnsi="Times New Roman" w:cs="Times New Roman"/>
          <w:color w:val="000000"/>
          <w:sz w:val="24"/>
          <w:szCs w:val="24"/>
        </w:rPr>
        <w:t xml:space="preserve">that are </w:t>
      </w:r>
      <w:r w:rsidR="00AE4DFC" w:rsidRPr="000535C6">
        <w:rPr>
          <w:rFonts w:ascii="Times New Roman" w:hAnsi="Times New Roman" w:cs="Times New Roman"/>
          <w:color w:val="000000"/>
          <w:sz w:val="24"/>
          <w:szCs w:val="24"/>
        </w:rPr>
        <w:t>closed for public (</w:t>
      </w:r>
      <w:r w:rsidR="000535C6" w:rsidRPr="000535C6">
        <w:rPr>
          <w:rFonts w:ascii="Times New Roman" w:hAnsi="Times New Roman" w:cs="Times New Roman"/>
          <w:color w:val="000000"/>
          <w:sz w:val="24"/>
          <w:szCs w:val="24"/>
        </w:rPr>
        <w:t>e.g.</w:t>
      </w:r>
      <w:r w:rsidR="00AE4DFC" w:rsidRPr="000535C6">
        <w:rPr>
          <w:rFonts w:ascii="Times New Roman" w:hAnsi="Times New Roman" w:cs="Times New Roman"/>
          <w:color w:val="000000"/>
          <w:sz w:val="24"/>
          <w:szCs w:val="24"/>
        </w:rPr>
        <w:t xml:space="preserve"> </w:t>
      </w:r>
      <w:r w:rsidR="000535C6" w:rsidRPr="000535C6">
        <w:rPr>
          <w:rFonts w:ascii="Times New Roman" w:hAnsi="Times New Roman" w:cs="Times New Roman"/>
          <w:color w:val="000000"/>
          <w:sz w:val="24"/>
          <w:szCs w:val="24"/>
        </w:rPr>
        <w:t>Bilateral</w:t>
      </w:r>
      <w:r w:rsidR="00AE4DFC" w:rsidRPr="000535C6">
        <w:rPr>
          <w:rFonts w:ascii="Times New Roman" w:hAnsi="Times New Roman" w:cs="Times New Roman"/>
          <w:color w:val="000000"/>
          <w:sz w:val="24"/>
          <w:szCs w:val="24"/>
        </w:rPr>
        <w:t xml:space="preserve"> screening), short deadlines, need for prompt response, structure of documents and similar</w:t>
      </w:r>
      <w:r w:rsidR="00AE4DFC" w:rsidRPr="000535C6">
        <w:rPr>
          <w:rFonts w:ascii="Times New Roman" w:hAnsi="Times New Roman" w:cs="Times New Roman"/>
          <w:sz w:val="24"/>
          <w:szCs w:val="24"/>
        </w:rPr>
        <w:t xml:space="preserve">. In this </w:t>
      </w:r>
      <w:r w:rsidR="000535C6" w:rsidRPr="000535C6">
        <w:rPr>
          <w:rFonts w:ascii="Times New Roman" w:hAnsi="Times New Roman" w:cs="Times New Roman"/>
          <w:sz w:val="24"/>
          <w:szCs w:val="24"/>
        </w:rPr>
        <w:t>context,</w:t>
      </w:r>
      <w:r w:rsidR="00AE4DFC" w:rsidRPr="000535C6">
        <w:rPr>
          <w:rFonts w:ascii="Times New Roman" w:hAnsi="Times New Roman" w:cs="Times New Roman"/>
          <w:sz w:val="24"/>
          <w:szCs w:val="24"/>
        </w:rPr>
        <w:t xml:space="preserve"> the above-mentioned principle of mutual trust here comes to the </w:t>
      </w:r>
      <w:r w:rsidR="000535C6" w:rsidRPr="000535C6">
        <w:rPr>
          <w:rFonts w:ascii="Times New Roman" w:hAnsi="Times New Roman" w:cs="Times New Roman"/>
          <w:sz w:val="24"/>
          <w:szCs w:val="24"/>
        </w:rPr>
        <w:t>fore,</w:t>
      </w:r>
      <w:r w:rsidR="00AE4DFC" w:rsidRPr="000535C6">
        <w:rPr>
          <w:rFonts w:ascii="Times New Roman" w:hAnsi="Times New Roman" w:cs="Times New Roman"/>
          <w:sz w:val="24"/>
          <w:szCs w:val="24"/>
        </w:rPr>
        <w:t xml:space="preserve"> and it appears as truly necessary in order to achieve a common goal</w:t>
      </w:r>
      <w:r w:rsidR="00AE4DFC" w:rsidRPr="000535C6">
        <w:rPr>
          <w:rFonts w:ascii="Times New Roman" w:hAnsi="Times New Roman" w:cs="Times New Roman"/>
          <w:sz w:val="24"/>
          <w:szCs w:val="24"/>
          <w:shd w:val="clear" w:color="auto" w:fill="FFFFFF"/>
        </w:rPr>
        <w:t xml:space="preserve"> – EU membership, while ensuring the democratic legitimacy of public policies </w:t>
      </w:r>
      <w:r w:rsidR="000535C6" w:rsidRPr="000535C6">
        <w:rPr>
          <w:rFonts w:ascii="Times New Roman" w:hAnsi="Times New Roman" w:cs="Times New Roman"/>
          <w:sz w:val="24"/>
          <w:szCs w:val="24"/>
          <w:shd w:val="clear" w:color="auto" w:fill="FFFFFF"/>
        </w:rPr>
        <w:t>during the process.</w:t>
      </w:r>
    </w:p>
    <w:p w:rsidR="000F373B" w:rsidRDefault="000F373B" w:rsidP="000F373B">
      <w:pPr>
        <w:jc w:val="both"/>
        <w:rPr>
          <w:rFonts w:ascii="Times New Roman" w:hAnsi="Times New Roman" w:cs="Times New Roman"/>
          <w:sz w:val="24"/>
          <w:szCs w:val="24"/>
          <w:lang w:val="sr-Latn-CS"/>
        </w:rPr>
      </w:pPr>
    </w:p>
    <w:p w:rsidR="000F373B" w:rsidRDefault="000535C6" w:rsidP="000F373B">
      <w:pPr>
        <w:jc w:val="both"/>
        <w:rPr>
          <w:rFonts w:ascii="Times New Roman" w:hAnsi="Times New Roman"/>
          <w:b/>
          <w:sz w:val="24"/>
          <w:szCs w:val="24"/>
          <w:u w:val="single"/>
        </w:rPr>
      </w:pPr>
      <w:r w:rsidRPr="000535C6">
        <w:rPr>
          <w:rFonts w:ascii="Times New Roman" w:hAnsi="Times New Roman"/>
          <w:b/>
          <w:sz w:val="24"/>
          <w:szCs w:val="24"/>
          <w:u w:val="single"/>
          <w:lang w:val="sr-Cyrl-CS"/>
        </w:rPr>
        <w:t xml:space="preserve">Course and way of involving civil society </w:t>
      </w:r>
      <w:r>
        <w:rPr>
          <w:rFonts w:ascii="Times New Roman" w:hAnsi="Times New Roman"/>
          <w:b/>
          <w:sz w:val="24"/>
          <w:szCs w:val="24"/>
          <w:u w:val="single"/>
        </w:rPr>
        <w:t xml:space="preserve">organizations </w:t>
      </w:r>
      <w:r w:rsidRPr="000535C6">
        <w:rPr>
          <w:rFonts w:ascii="Times New Roman" w:hAnsi="Times New Roman"/>
          <w:b/>
          <w:sz w:val="24"/>
          <w:szCs w:val="24"/>
          <w:u w:val="single"/>
          <w:lang w:val="sr-Cyrl-CS"/>
        </w:rPr>
        <w:t>in the negotiations for Chapter 23:</w:t>
      </w:r>
    </w:p>
    <w:p w:rsidR="000535C6" w:rsidRPr="000535C6" w:rsidRDefault="000535C6" w:rsidP="000F373B">
      <w:pPr>
        <w:jc w:val="both"/>
        <w:rPr>
          <w:rFonts w:ascii="Times New Roman" w:hAnsi="Times New Roman"/>
          <w:sz w:val="24"/>
          <w:szCs w:val="24"/>
        </w:rPr>
      </w:pPr>
    </w:p>
    <w:p w:rsidR="000F373B" w:rsidRPr="00E719FE" w:rsidRDefault="00905391" w:rsidP="000F373B">
      <w:pPr>
        <w:ind w:firstLine="720"/>
        <w:jc w:val="both"/>
        <w:rPr>
          <w:rFonts w:ascii="Times New Roman" w:hAnsi="Times New Roman"/>
          <w:sz w:val="24"/>
          <w:szCs w:val="24"/>
          <w:lang w:val="sr-Latn-CS"/>
        </w:rPr>
      </w:pPr>
      <w:r w:rsidRPr="00905391">
        <w:rPr>
          <w:rFonts w:ascii="Times New Roman" w:hAnsi="Times New Roman"/>
          <w:sz w:val="24"/>
          <w:szCs w:val="24"/>
          <w:lang w:val="sr-Cyrl-CS"/>
        </w:rPr>
        <w:t>The Ministry of Justice</w:t>
      </w:r>
      <w:r>
        <w:rPr>
          <w:rFonts w:ascii="Times New Roman" w:hAnsi="Times New Roman"/>
          <w:sz w:val="24"/>
          <w:szCs w:val="24"/>
        </w:rPr>
        <w:t>, as</w:t>
      </w:r>
      <w:r w:rsidRPr="00905391">
        <w:rPr>
          <w:rFonts w:ascii="Times New Roman" w:hAnsi="Times New Roman"/>
          <w:sz w:val="24"/>
          <w:szCs w:val="24"/>
          <w:lang w:val="sr-Cyrl-CS"/>
        </w:rPr>
        <w:t xml:space="preserve"> the lead institution </w:t>
      </w:r>
      <w:r>
        <w:rPr>
          <w:rFonts w:ascii="Times New Roman" w:hAnsi="Times New Roman"/>
          <w:sz w:val="24"/>
          <w:szCs w:val="24"/>
        </w:rPr>
        <w:t>for</w:t>
      </w:r>
      <w:r w:rsidRPr="00905391">
        <w:rPr>
          <w:rFonts w:ascii="Times New Roman" w:hAnsi="Times New Roman"/>
          <w:sz w:val="24"/>
          <w:szCs w:val="24"/>
          <w:lang w:val="sr-Cyrl-CS"/>
        </w:rPr>
        <w:t xml:space="preserve"> Chapter 23 (Judiciary and Fundamental Rights)</w:t>
      </w:r>
      <w:r>
        <w:rPr>
          <w:rFonts w:ascii="Times New Roman" w:hAnsi="Times New Roman"/>
          <w:sz w:val="24"/>
          <w:szCs w:val="24"/>
        </w:rPr>
        <w:t>,</w:t>
      </w:r>
      <w:r w:rsidRPr="00905391">
        <w:rPr>
          <w:rFonts w:ascii="Times New Roman" w:hAnsi="Times New Roman"/>
          <w:sz w:val="24"/>
          <w:szCs w:val="24"/>
          <w:lang w:val="sr-Cyrl-CS"/>
        </w:rPr>
        <w:t xml:space="preserve"> has recognized the importance of involving civil society in the process of negotiations on Serbia's accession to the European Union</w:t>
      </w:r>
      <w:r>
        <w:rPr>
          <w:rFonts w:ascii="Times New Roman" w:hAnsi="Times New Roman"/>
          <w:sz w:val="24"/>
          <w:szCs w:val="24"/>
        </w:rPr>
        <w:t xml:space="preserve">, </w:t>
      </w:r>
      <w:r w:rsidRPr="00905391">
        <w:rPr>
          <w:rFonts w:ascii="Times New Roman" w:hAnsi="Times New Roman"/>
          <w:sz w:val="24"/>
          <w:szCs w:val="24"/>
          <w:lang w:val="sr-Cyrl-CS"/>
        </w:rPr>
        <w:t xml:space="preserve">and from the </w:t>
      </w:r>
      <w:r>
        <w:rPr>
          <w:rFonts w:ascii="Times New Roman" w:hAnsi="Times New Roman"/>
          <w:sz w:val="24"/>
          <w:szCs w:val="24"/>
        </w:rPr>
        <w:t>very beginning</w:t>
      </w:r>
      <w:r w:rsidRPr="00905391">
        <w:rPr>
          <w:rFonts w:ascii="Times New Roman" w:hAnsi="Times New Roman"/>
          <w:sz w:val="24"/>
          <w:szCs w:val="24"/>
          <w:lang w:val="sr-Cyrl-CS"/>
        </w:rPr>
        <w:t xml:space="preserve"> </w:t>
      </w:r>
      <w:r w:rsidR="002E3976">
        <w:rPr>
          <w:rFonts w:ascii="Times New Roman" w:hAnsi="Times New Roman"/>
          <w:sz w:val="24"/>
          <w:szCs w:val="24"/>
        </w:rPr>
        <w:t xml:space="preserve">is </w:t>
      </w:r>
      <w:r w:rsidR="00C06D99">
        <w:rPr>
          <w:rFonts w:ascii="Times New Roman" w:hAnsi="Times New Roman"/>
          <w:sz w:val="24"/>
          <w:szCs w:val="24"/>
        </w:rPr>
        <w:t>endeavor</w:t>
      </w:r>
      <w:r w:rsidR="002E3976">
        <w:rPr>
          <w:rFonts w:ascii="Times New Roman" w:hAnsi="Times New Roman"/>
          <w:sz w:val="24"/>
          <w:szCs w:val="24"/>
        </w:rPr>
        <w:t>ing</w:t>
      </w:r>
      <w:r w:rsidRPr="00905391">
        <w:rPr>
          <w:rFonts w:ascii="Times New Roman" w:hAnsi="Times New Roman"/>
          <w:sz w:val="24"/>
          <w:szCs w:val="24"/>
          <w:lang w:val="sr-Cyrl-CS"/>
        </w:rPr>
        <w:t xml:space="preserve"> to tak</w:t>
      </w:r>
      <w:r w:rsidR="00C06D99">
        <w:rPr>
          <w:rFonts w:ascii="Times New Roman" w:hAnsi="Times New Roman"/>
          <w:sz w:val="24"/>
          <w:szCs w:val="24"/>
        </w:rPr>
        <w:t>e</w:t>
      </w:r>
      <w:r w:rsidRPr="00905391">
        <w:rPr>
          <w:rFonts w:ascii="Times New Roman" w:hAnsi="Times New Roman"/>
          <w:sz w:val="24"/>
          <w:szCs w:val="24"/>
          <w:lang w:val="sr-Cyrl-CS"/>
        </w:rPr>
        <w:t xml:space="preserve"> concrete measures at every stage</w:t>
      </w:r>
      <w:r w:rsidR="00C06D99">
        <w:rPr>
          <w:rFonts w:ascii="Times New Roman" w:hAnsi="Times New Roman"/>
          <w:sz w:val="24"/>
          <w:szCs w:val="24"/>
        </w:rPr>
        <w:t>, in order</w:t>
      </w:r>
      <w:r w:rsidRPr="00905391">
        <w:rPr>
          <w:rFonts w:ascii="Times New Roman" w:hAnsi="Times New Roman"/>
          <w:sz w:val="24"/>
          <w:szCs w:val="24"/>
          <w:lang w:val="sr-Cyrl-CS"/>
        </w:rPr>
        <w:t xml:space="preserve"> to </w:t>
      </w:r>
      <w:r w:rsidR="00CE68DA" w:rsidRPr="00905391">
        <w:rPr>
          <w:rFonts w:ascii="Times New Roman" w:hAnsi="Times New Roman"/>
          <w:sz w:val="24"/>
          <w:szCs w:val="24"/>
          <w:lang w:val="sr-Cyrl-CS"/>
        </w:rPr>
        <w:t xml:space="preserve">meet </w:t>
      </w:r>
      <w:r w:rsidRPr="00905391">
        <w:rPr>
          <w:rFonts w:ascii="Times New Roman" w:hAnsi="Times New Roman"/>
          <w:sz w:val="24"/>
          <w:szCs w:val="24"/>
          <w:lang w:val="sr-Cyrl-CS"/>
        </w:rPr>
        <w:t>demands of the process</w:t>
      </w:r>
      <w:r w:rsidR="00CE68DA" w:rsidRPr="00CE68DA">
        <w:rPr>
          <w:rFonts w:ascii="Times New Roman" w:hAnsi="Times New Roman"/>
          <w:sz w:val="24"/>
          <w:szCs w:val="24"/>
          <w:lang w:val="sr-Cyrl-CS"/>
        </w:rPr>
        <w:t xml:space="preserve"> </w:t>
      </w:r>
      <w:r w:rsidR="00CE68DA" w:rsidRPr="00905391">
        <w:rPr>
          <w:rFonts w:ascii="Times New Roman" w:hAnsi="Times New Roman"/>
          <w:sz w:val="24"/>
          <w:szCs w:val="24"/>
          <w:lang w:val="sr-Cyrl-CS"/>
        </w:rPr>
        <w:t>adequately</w:t>
      </w:r>
      <w:r w:rsidRPr="00905391">
        <w:rPr>
          <w:rFonts w:ascii="Times New Roman" w:hAnsi="Times New Roman"/>
          <w:sz w:val="24"/>
          <w:szCs w:val="24"/>
          <w:lang w:val="sr-Cyrl-CS"/>
        </w:rPr>
        <w:t>.</w:t>
      </w:r>
    </w:p>
    <w:p w:rsidR="000F373B" w:rsidRPr="009310A5" w:rsidRDefault="002E3976" w:rsidP="00D716DE">
      <w:pPr>
        <w:ind w:firstLine="720"/>
        <w:jc w:val="both"/>
        <w:rPr>
          <w:rFonts w:ascii="Times New Roman" w:hAnsi="Times New Roman"/>
          <w:sz w:val="24"/>
          <w:szCs w:val="24"/>
          <w:lang w:val="sr-Latn-CS"/>
        </w:rPr>
      </w:pPr>
      <w:r w:rsidRPr="002E3976">
        <w:rPr>
          <w:rFonts w:ascii="Times New Roman" w:hAnsi="Times New Roman"/>
          <w:sz w:val="24"/>
          <w:szCs w:val="24"/>
        </w:rPr>
        <w:t xml:space="preserve">Existing modalities of participation of civil society organizations have included primarily </w:t>
      </w:r>
      <w:r>
        <w:rPr>
          <w:rFonts w:ascii="Times New Roman" w:hAnsi="Times New Roman"/>
          <w:sz w:val="24"/>
          <w:szCs w:val="24"/>
        </w:rPr>
        <w:t xml:space="preserve">live stream </w:t>
      </w:r>
      <w:r w:rsidR="0047314C">
        <w:rPr>
          <w:rFonts w:ascii="Times New Roman" w:hAnsi="Times New Roman"/>
          <w:sz w:val="24"/>
          <w:szCs w:val="24"/>
        </w:rPr>
        <w:t>broadcasting</w:t>
      </w:r>
      <w:r>
        <w:rPr>
          <w:rFonts w:ascii="Times New Roman" w:hAnsi="Times New Roman"/>
          <w:sz w:val="24"/>
          <w:szCs w:val="24"/>
        </w:rPr>
        <w:t xml:space="preserve"> of </w:t>
      </w:r>
      <w:r w:rsidR="00AE439B">
        <w:rPr>
          <w:rFonts w:ascii="Times New Roman" w:hAnsi="Times New Roman"/>
          <w:sz w:val="24"/>
          <w:szCs w:val="24"/>
        </w:rPr>
        <w:t>e</w:t>
      </w:r>
      <w:r w:rsidRPr="002E3976">
        <w:rPr>
          <w:rFonts w:ascii="Times New Roman" w:hAnsi="Times New Roman"/>
          <w:sz w:val="24"/>
          <w:szCs w:val="24"/>
        </w:rPr>
        <w:t xml:space="preserve">xplanatory </w:t>
      </w:r>
      <w:r>
        <w:rPr>
          <w:rFonts w:ascii="Times New Roman" w:hAnsi="Times New Roman"/>
          <w:sz w:val="24"/>
          <w:szCs w:val="24"/>
        </w:rPr>
        <w:t xml:space="preserve">screening </w:t>
      </w:r>
      <w:r w:rsidRPr="002E3976">
        <w:rPr>
          <w:rFonts w:ascii="Times New Roman" w:hAnsi="Times New Roman"/>
          <w:sz w:val="24"/>
          <w:szCs w:val="24"/>
        </w:rPr>
        <w:t>session o</w:t>
      </w:r>
      <w:r>
        <w:rPr>
          <w:rFonts w:ascii="Times New Roman" w:hAnsi="Times New Roman"/>
          <w:sz w:val="24"/>
          <w:szCs w:val="24"/>
        </w:rPr>
        <w:t>n</w:t>
      </w:r>
      <w:r w:rsidRPr="002E3976">
        <w:rPr>
          <w:rFonts w:ascii="Times New Roman" w:hAnsi="Times New Roman"/>
          <w:sz w:val="24"/>
          <w:szCs w:val="24"/>
        </w:rPr>
        <w:t xml:space="preserve"> </w:t>
      </w:r>
      <w:r>
        <w:rPr>
          <w:rFonts w:ascii="Times New Roman" w:hAnsi="Times New Roman"/>
          <w:sz w:val="24"/>
          <w:szCs w:val="24"/>
        </w:rPr>
        <w:t>compliance</w:t>
      </w:r>
      <w:r w:rsidRPr="002E3976">
        <w:rPr>
          <w:rFonts w:ascii="Times New Roman" w:hAnsi="Times New Roman"/>
          <w:sz w:val="24"/>
          <w:szCs w:val="24"/>
        </w:rPr>
        <w:t xml:space="preserve"> of Serbian legislation with the EU acquis</w:t>
      </w:r>
      <w:r w:rsidR="00C55C90" w:rsidRPr="00C55C90">
        <w:rPr>
          <w:rFonts w:ascii="Times New Roman" w:hAnsi="Times New Roman"/>
          <w:sz w:val="24"/>
          <w:szCs w:val="24"/>
        </w:rPr>
        <w:t xml:space="preserve"> </w:t>
      </w:r>
      <w:r w:rsidR="00C55C90">
        <w:rPr>
          <w:rFonts w:ascii="Times New Roman" w:hAnsi="Times New Roman"/>
          <w:sz w:val="24"/>
          <w:szCs w:val="24"/>
        </w:rPr>
        <w:t>held in Bruxelles</w:t>
      </w:r>
      <w:r>
        <w:rPr>
          <w:rFonts w:ascii="Times New Roman" w:hAnsi="Times New Roman"/>
          <w:sz w:val="24"/>
          <w:szCs w:val="24"/>
        </w:rPr>
        <w:t xml:space="preserve">, </w:t>
      </w:r>
      <w:r w:rsidRPr="002E3976">
        <w:rPr>
          <w:rFonts w:ascii="Times New Roman" w:hAnsi="Times New Roman"/>
          <w:sz w:val="24"/>
          <w:szCs w:val="24"/>
        </w:rPr>
        <w:t xml:space="preserve"> </w:t>
      </w:r>
      <w:r w:rsidR="00D716DE">
        <w:rPr>
          <w:rFonts w:ascii="Times New Roman" w:hAnsi="Times New Roman"/>
          <w:sz w:val="24"/>
          <w:szCs w:val="24"/>
        </w:rPr>
        <w:t>p</w:t>
      </w:r>
      <w:r w:rsidR="00D716DE" w:rsidRPr="00D716DE">
        <w:rPr>
          <w:rFonts w:ascii="Times New Roman" w:hAnsi="Times New Roman"/>
          <w:sz w:val="24"/>
          <w:szCs w:val="24"/>
        </w:rPr>
        <w:t xml:space="preserve">articipation in the preparation of a </w:t>
      </w:r>
      <w:r w:rsidR="00AE439B">
        <w:rPr>
          <w:rFonts w:ascii="Times New Roman" w:hAnsi="Times New Roman"/>
          <w:sz w:val="24"/>
          <w:szCs w:val="24"/>
        </w:rPr>
        <w:t>b</w:t>
      </w:r>
      <w:r w:rsidR="00D716DE" w:rsidRPr="00D716DE">
        <w:rPr>
          <w:rFonts w:ascii="Times New Roman" w:hAnsi="Times New Roman"/>
          <w:sz w:val="24"/>
          <w:szCs w:val="24"/>
        </w:rPr>
        <w:t>ilateral screening</w:t>
      </w:r>
      <w:r w:rsidR="000F373B">
        <w:rPr>
          <w:rFonts w:ascii="Times New Roman" w:hAnsi="Times New Roman"/>
          <w:sz w:val="24"/>
          <w:szCs w:val="24"/>
          <w:lang w:val="sr-Cyrl-CS"/>
        </w:rPr>
        <w:t xml:space="preserve">, </w:t>
      </w:r>
      <w:r w:rsidR="00D716DE" w:rsidRPr="00D716DE">
        <w:rPr>
          <w:rFonts w:ascii="Times New Roman" w:hAnsi="Times New Roman"/>
          <w:sz w:val="24"/>
          <w:szCs w:val="24"/>
          <w:lang w:val="sr-Cyrl-CS"/>
        </w:rPr>
        <w:t xml:space="preserve">briefing meetings </w:t>
      </w:r>
      <w:r w:rsidR="00AE439B">
        <w:rPr>
          <w:rFonts w:ascii="Times New Roman" w:hAnsi="Times New Roman"/>
          <w:sz w:val="24"/>
          <w:szCs w:val="24"/>
        </w:rPr>
        <w:t xml:space="preserve">with goal </w:t>
      </w:r>
      <w:r w:rsidR="00D716DE" w:rsidRPr="00D716DE">
        <w:rPr>
          <w:rFonts w:ascii="Times New Roman" w:hAnsi="Times New Roman"/>
          <w:sz w:val="24"/>
          <w:szCs w:val="24"/>
          <w:lang w:val="sr-Cyrl-CS"/>
        </w:rPr>
        <w:t>to inform civil society organizations on held bilateral screening</w:t>
      </w:r>
      <w:r w:rsidR="00D716DE">
        <w:rPr>
          <w:rFonts w:ascii="Times New Roman" w:hAnsi="Times New Roman"/>
          <w:sz w:val="24"/>
          <w:szCs w:val="24"/>
        </w:rPr>
        <w:t>, p</w:t>
      </w:r>
      <w:r w:rsidR="00D716DE" w:rsidRPr="00D716DE">
        <w:rPr>
          <w:rFonts w:ascii="Times New Roman" w:hAnsi="Times New Roman"/>
          <w:sz w:val="24"/>
          <w:szCs w:val="24"/>
        </w:rPr>
        <w:t>articipat</w:t>
      </w:r>
      <w:r w:rsidR="00D716DE">
        <w:rPr>
          <w:rFonts w:ascii="Times New Roman" w:hAnsi="Times New Roman"/>
          <w:sz w:val="24"/>
          <w:szCs w:val="24"/>
        </w:rPr>
        <w:t>ion</w:t>
      </w:r>
      <w:r w:rsidR="00D716DE" w:rsidRPr="00D716DE">
        <w:rPr>
          <w:rFonts w:ascii="Times New Roman" w:hAnsi="Times New Roman"/>
          <w:sz w:val="24"/>
          <w:szCs w:val="24"/>
        </w:rPr>
        <w:t xml:space="preserve"> in the preparation and drafting of the Action Plan</w:t>
      </w:r>
      <w:r w:rsidR="00D716DE">
        <w:rPr>
          <w:rFonts w:ascii="Times New Roman" w:hAnsi="Times New Roman"/>
          <w:sz w:val="24"/>
          <w:szCs w:val="24"/>
        </w:rPr>
        <w:t xml:space="preserve"> for Chapter 23 </w:t>
      </w:r>
      <w:r w:rsidR="00D716DE" w:rsidRPr="00D716DE">
        <w:rPr>
          <w:rFonts w:ascii="Times New Roman" w:hAnsi="Times New Roman"/>
          <w:sz w:val="24"/>
          <w:szCs w:val="24"/>
        </w:rPr>
        <w:t>through concrete proposals and suggestions</w:t>
      </w:r>
      <w:r w:rsidR="00D716DE">
        <w:rPr>
          <w:rFonts w:ascii="Times New Roman" w:hAnsi="Times New Roman"/>
          <w:sz w:val="24"/>
          <w:szCs w:val="24"/>
        </w:rPr>
        <w:t xml:space="preserve">, TAIEX expert mission </w:t>
      </w:r>
      <w:r w:rsidR="00D716DE" w:rsidRPr="00D716DE">
        <w:rPr>
          <w:rFonts w:ascii="Times New Roman" w:hAnsi="Times New Roman"/>
          <w:sz w:val="24"/>
          <w:szCs w:val="24"/>
        </w:rPr>
        <w:t>which accompanied the drafting of the Action Plan</w:t>
      </w:r>
      <w:r w:rsidR="00B33BFF">
        <w:rPr>
          <w:rFonts w:ascii="Times New Roman" w:hAnsi="Times New Roman"/>
          <w:sz w:val="24"/>
          <w:szCs w:val="24"/>
        </w:rPr>
        <w:t>,</w:t>
      </w:r>
      <w:r w:rsidR="00D716DE" w:rsidRPr="00D716DE">
        <w:rPr>
          <w:rFonts w:ascii="Times New Roman" w:hAnsi="Times New Roman"/>
          <w:sz w:val="24"/>
          <w:szCs w:val="24"/>
        </w:rPr>
        <w:t xml:space="preserve"> as well as </w:t>
      </w:r>
      <w:r w:rsidR="00D716DE">
        <w:rPr>
          <w:rFonts w:ascii="Times New Roman" w:hAnsi="Times New Roman"/>
          <w:sz w:val="24"/>
          <w:szCs w:val="24"/>
        </w:rPr>
        <w:t>W</w:t>
      </w:r>
      <w:r w:rsidR="00D716DE" w:rsidRPr="00D716DE">
        <w:rPr>
          <w:rFonts w:ascii="Times New Roman" w:hAnsi="Times New Roman"/>
          <w:sz w:val="24"/>
          <w:szCs w:val="24"/>
        </w:rPr>
        <w:t xml:space="preserve">orkshop on </w:t>
      </w:r>
      <w:r w:rsidR="00D716DE">
        <w:rPr>
          <w:rFonts w:ascii="Times New Roman" w:hAnsi="Times New Roman"/>
          <w:sz w:val="24"/>
          <w:szCs w:val="24"/>
        </w:rPr>
        <w:t xml:space="preserve">involvement on CSOs in negotiation process for Chapter 23.  </w:t>
      </w:r>
      <w:r w:rsidR="00D716DE" w:rsidRPr="00D716DE">
        <w:rPr>
          <w:rFonts w:ascii="Times New Roman" w:hAnsi="Times New Roman"/>
          <w:sz w:val="24"/>
          <w:szCs w:val="24"/>
          <w:lang w:val="sr-Cyrl-CS"/>
        </w:rPr>
        <w:t xml:space="preserve">The </w:t>
      </w:r>
      <w:r w:rsidR="00D716DE" w:rsidRPr="00D716DE">
        <w:rPr>
          <w:rFonts w:ascii="Times New Roman" w:hAnsi="Times New Roman"/>
          <w:sz w:val="24"/>
          <w:szCs w:val="24"/>
          <w:lang w:val="sr-Cyrl-CS"/>
        </w:rPr>
        <w:lastRenderedPageBreak/>
        <w:t>above activities were carried out independently by the Ministry of Justice, or in cooperation with the Office for Cooperation with Civil Society</w:t>
      </w:r>
      <w:r w:rsidR="00D716DE">
        <w:rPr>
          <w:rFonts w:ascii="Times New Roman" w:hAnsi="Times New Roman"/>
          <w:sz w:val="24"/>
          <w:szCs w:val="24"/>
        </w:rPr>
        <w:t xml:space="preserve"> of the</w:t>
      </w:r>
      <w:r w:rsidR="00D716DE" w:rsidRPr="00D716DE">
        <w:rPr>
          <w:rFonts w:ascii="Times New Roman" w:hAnsi="Times New Roman"/>
          <w:sz w:val="24"/>
          <w:szCs w:val="24"/>
          <w:lang w:val="sr-Cyrl-CS"/>
        </w:rPr>
        <w:t xml:space="preserve"> Government of the Republic of Serbia .</w:t>
      </w:r>
    </w:p>
    <w:p w:rsidR="000F373B" w:rsidRPr="009372AA" w:rsidRDefault="000F373B" w:rsidP="000F373B">
      <w:pPr>
        <w:jc w:val="both"/>
        <w:rPr>
          <w:rFonts w:ascii="Times New Roman" w:hAnsi="Times New Roman"/>
          <w:sz w:val="24"/>
          <w:szCs w:val="24"/>
          <w:lang w:val="sr-Cyrl-CS"/>
        </w:rPr>
      </w:pPr>
    </w:p>
    <w:p w:rsidR="000F373B" w:rsidRPr="0047314C" w:rsidRDefault="0047314C" w:rsidP="000F373B">
      <w:pPr>
        <w:pStyle w:val="ListParagraph"/>
        <w:numPr>
          <w:ilvl w:val="0"/>
          <w:numId w:val="2"/>
        </w:numPr>
        <w:jc w:val="both"/>
        <w:rPr>
          <w:rFonts w:ascii="Times New Roman" w:hAnsi="Times New Roman"/>
          <w:b/>
          <w:sz w:val="24"/>
          <w:szCs w:val="24"/>
        </w:rPr>
      </w:pPr>
      <w:r w:rsidRPr="0047314C">
        <w:rPr>
          <w:rFonts w:ascii="Times New Roman" w:hAnsi="Times New Roman"/>
          <w:b/>
          <w:sz w:val="24"/>
          <w:szCs w:val="24"/>
        </w:rPr>
        <w:t xml:space="preserve">Live stream </w:t>
      </w:r>
      <w:r w:rsidRPr="0047314C">
        <w:rPr>
          <w:rFonts w:ascii="ArialNarrow" w:hAnsi="ArialNarrow"/>
          <w:b/>
          <w:sz w:val="24"/>
          <w:szCs w:val="24"/>
          <w:shd w:val="clear" w:color="auto" w:fill="F5F6F7"/>
        </w:rPr>
        <w:t>broadcast</w:t>
      </w:r>
      <w:r>
        <w:rPr>
          <w:rFonts w:ascii="ArialNarrow" w:hAnsi="ArialNarrow"/>
          <w:b/>
          <w:sz w:val="24"/>
          <w:szCs w:val="24"/>
          <w:shd w:val="clear" w:color="auto" w:fill="F5F6F7"/>
        </w:rPr>
        <w:t>ing</w:t>
      </w:r>
      <w:r w:rsidRPr="0047314C">
        <w:rPr>
          <w:rFonts w:ascii="Times New Roman" w:hAnsi="Times New Roman"/>
          <w:b/>
          <w:sz w:val="24"/>
          <w:szCs w:val="24"/>
        </w:rPr>
        <w:t xml:space="preserve"> of explanatory screening session</w:t>
      </w:r>
      <w:r>
        <w:rPr>
          <w:rFonts w:ascii="Times New Roman" w:hAnsi="Times New Roman"/>
          <w:b/>
          <w:sz w:val="24"/>
          <w:szCs w:val="24"/>
        </w:rPr>
        <w:t>s</w:t>
      </w:r>
    </w:p>
    <w:p w:rsidR="000F373B" w:rsidRPr="00CB0DF2" w:rsidRDefault="000F373B" w:rsidP="000F373B">
      <w:pPr>
        <w:pStyle w:val="ListParagraph"/>
        <w:jc w:val="both"/>
        <w:rPr>
          <w:rFonts w:ascii="Times New Roman" w:hAnsi="Times New Roman"/>
          <w:sz w:val="24"/>
          <w:szCs w:val="24"/>
        </w:rPr>
      </w:pPr>
    </w:p>
    <w:p w:rsidR="006D10FF" w:rsidRPr="00544640" w:rsidRDefault="0047314C" w:rsidP="006D10FF">
      <w:pPr>
        <w:ind w:firstLine="708"/>
        <w:jc w:val="both"/>
        <w:rPr>
          <w:rFonts w:ascii="Times New Roman" w:hAnsi="Times New Roman"/>
          <w:sz w:val="24"/>
          <w:szCs w:val="24"/>
        </w:rPr>
      </w:pPr>
      <w:r w:rsidRPr="002012C5">
        <w:rPr>
          <w:rFonts w:ascii="ArialNarrow" w:hAnsi="ArialNarrow"/>
          <w:sz w:val="24"/>
          <w:szCs w:val="24"/>
          <w:shd w:val="clear" w:color="auto" w:fill="F5F6F7"/>
        </w:rPr>
        <w:t xml:space="preserve">The process of analytical review of legislation (screening) commenced on 25 September 2013 in Brussels, started from Chapter 23 “Judiciary and Fundamental Rights". In order to involve interested public </w:t>
      </w:r>
      <w:r w:rsidR="002012C5" w:rsidRPr="002012C5">
        <w:rPr>
          <w:rFonts w:ascii="ArialNarrow" w:hAnsi="ArialNarrow"/>
          <w:sz w:val="24"/>
          <w:szCs w:val="24"/>
          <w:shd w:val="clear" w:color="auto" w:fill="F5F6F7"/>
        </w:rPr>
        <w:t>in</w:t>
      </w:r>
      <w:r w:rsidRPr="002012C5">
        <w:rPr>
          <w:rFonts w:ascii="ArialNarrow" w:hAnsi="ArialNarrow"/>
          <w:sz w:val="24"/>
          <w:szCs w:val="24"/>
          <w:shd w:val="clear" w:color="auto" w:fill="F5F6F7"/>
        </w:rPr>
        <w:t xml:space="preserve"> follow</w:t>
      </w:r>
      <w:r w:rsidR="002012C5" w:rsidRPr="002012C5">
        <w:rPr>
          <w:rFonts w:ascii="ArialNarrow" w:hAnsi="ArialNarrow"/>
          <w:sz w:val="24"/>
          <w:szCs w:val="24"/>
          <w:shd w:val="clear" w:color="auto" w:fill="F5F6F7"/>
        </w:rPr>
        <w:t>ing</w:t>
      </w:r>
      <w:r w:rsidRPr="002012C5">
        <w:rPr>
          <w:rFonts w:ascii="ArialNarrow" w:hAnsi="ArialNarrow"/>
          <w:sz w:val="24"/>
          <w:szCs w:val="24"/>
          <w:shd w:val="clear" w:color="auto" w:fill="F5F6F7"/>
        </w:rPr>
        <w:t xml:space="preserve"> this event, a live broadcast</w:t>
      </w:r>
      <w:r w:rsidR="006D10FF">
        <w:rPr>
          <w:rFonts w:ascii="ArialNarrow" w:hAnsi="ArialNarrow"/>
          <w:sz w:val="24"/>
          <w:szCs w:val="24"/>
          <w:shd w:val="clear" w:color="auto" w:fill="F5F6F7"/>
          <w:lang w:val="sr-Cyrl-CS"/>
        </w:rPr>
        <w:t xml:space="preserve"> (</w:t>
      </w:r>
      <w:r w:rsidR="006D10FF">
        <w:rPr>
          <w:rFonts w:ascii="ArialNarrow" w:hAnsi="ArialNarrow"/>
          <w:sz w:val="24"/>
          <w:szCs w:val="24"/>
          <w:shd w:val="clear" w:color="auto" w:fill="F5F6F7"/>
        </w:rPr>
        <w:t>live stream)</w:t>
      </w:r>
      <w:r w:rsidRPr="002012C5">
        <w:rPr>
          <w:rFonts w:ascii="ArialNarrow" w:hAnsi="ArialNarrow"/>
          <w:sz w:val="24"/>
          <w:szCs w:val="24"/>
          <w:shd w:val="clear" w:color="auto" w:fill="F5F6F7"/>
        </w:rPr>
        <w:t xml:space="preserve"> of the screening </w:t>
      </w:r>
      <w:r w:rsidR="002012C5" w:rsidRPr="002012C5">
        <w:rPr>
          <w:rFonts w:ascii="ArialNarrow" w:hAnsi="ArialNarrow"/>
          <w:sz w:val="24"/>
          <w:szCs w:val="24"/>
          <w:shd w:val="clear" w:color="auto" w:fill="F5F6F7"/>
        </w:rPr>
        <w:t xml:space="preserve">was provided </w:t>
      </w:r>
      <w:r w:rsidRPr="002012C5">
        <w:rPr>
          <w:rFonts w:ascii="ArialNarrow" w:hAnsi="ArialNarrow"/>
          <w:sz w:val="24"/>
          <w:szCs w:val="24"/>
          <w:shd w:val="clear" w:color="auto" w:fill="F5F6F7"/>
        </w:rPr>
        <w:t>in the National Assembly</w:t>
      </w:r>
      <w:r w:rsidR="002012C5" w:rsidRPr="002012C5">
        <w:rPr>
          <w:rFonts w:ascii="ArialNarrow" w:hAnsi="ArialNarrow"/>
          <w:sz w:val="24"/>
          <w:szCs w:val="24"/>
          <w:shd w:val="clear" w:color="auto" w:fill="F5F6F7"/>
        </w:rPr>
        <w:t xml:space="preserve">. </w:t>
      </w:r>
      <w:r w:rsidR="006D10FF">
        <w:rPr>
          <w:rFonts w:ascii="ArialNarrow" w:hAnsi="ArialNarrow"/>
          <w:sz w:val="24"/>
          <w:szCs w:val="24"/>
          <w:shd w:val="clear" w:color="auto" w:fill="F5F6F7"/>
        </w:rPr>
        <w:t xml:space="preserve">Total number </w:t>
      </w:r>
      <w:r w:rsidR="002012C5" w:rsidRPr="002012C5">
        <w:rPr>
          <w:rFonts w:ascii="ArialNarrow" w:hAnsi="ArialNarrow"/>
          <w:sz w:val="24"/>
          <w:szCs w:val="24"/>
          <w:shd w:val="clear" w:color="auto" w:fill="F5F6F7"/>
        </w:rPr>
        <w:t xml:space="preserve">of </w:t>
      </w:r>
      <w:r w:rsidR="006D10FF">
        <w:rPr>
          <w:rFonts w:ascii="ArialNarrow" w:hAnsi="ArialNarrow"/>
          <w:sz w:val="24"/>
          <w:szCs w:val="24"/>
          <w:shd w:val="clear" w:color="auto" w:fill="F5F6F7"/>
        </w:rPr>
        <w:t xml:space="preserve">31 </w:t>
      </w:r>
      <w:r w:rsidR="002012C5" w:rsidRPr="002012C5">
        <w:rPr>
          <w:rFonts w:ascii="ArialNarrow" w:hAnsi="ArialNarrow"/>
          <w:sz w:val="24"/>
          <w:szCs w:val="24"/>
          <w:shd w:val="clear" w:color="auto" w:fill="F5F6F7"/>
        </w:rPr>
        <w:t>civil society organizations attended this event</w:t>
      </w:r>
      <w:r w:rsidR="006D10FF">
        <w:rPr>
          <w:rFonts w:ascii="ArialNarrow" w:hAnsi="ArialNarrow"/>
          <w:sz w:val="24"/>
          <w:szCs w:val="24"/>
          <w:shd w:val="clear" w:color="auto" w:fill="F5F6F7"/>
        </w:rPr>
        <w:t xml:space="preserve"> with 4</w:t>
      </w:r>
      <w:r w:rsidR="00991391">
        <w:rPr>
          <w:rFonts w:ascii="ArialNarrow" w:hAnsi="ArialNarrow"/>
          <w:sz w:val="24"/>
          <w:szCs w:val="24"/>
          <w:shd w:val="clear" w:color="auto" w:fill="F5F6F7"/>
          <w:lang w:val="sr-Cyrl-CS"/>
        </w:rPr>
        <w:t>8</w:t>
      </w:r>
      <w:r w:rsidR="006D10FF">
        <w:rPr>
          <w:rFonts w:ascii="ArialNarrow" w:hAnsi="ArialNarrow"/>
          <w:sz w:val="24"/>
          <w:szCs w:val="24"/>
          <w:shd w:val="clear" w:color="auto" w:fill="F5F6F7"/>
        </w:rPr>
        <w:t xml:space="preserve"> representatives. </w:t>
      </w:r>
      <w:r w:rsidR="006D10FF" w:rsidRPr="002233C5">
        <w:rPr>
          <w:rFonts w:ascii="Times New Roman" w:hAnsi="Times New Roman"/>
          <w:sz w:val="24"/>
          <w:szCs w:val="24"/>
        </w:rPr>
        <w:t>In a</w:t>
      </w:r>
      <w:r w:rsidR="006D10FF">
        <w:rPr>
          <w:rFonts w:ascii="Times New Roman" w:hAnsi="Times New Roman"/>
          <w:sz w:val="24"/>
          <w:szCs w:val="24"/>
        </w:rPr>
        <w:t>nnex</w:t>
      </w:r>
      <w:r w:rsidR="006D10FF" w:rsidRPr="002233C5">
        <w:rPr>
          <w:rFonts w:ascii="Times New Roman" w:hAnsi="Times New Roman"/>
          <w:sz w:val="24"/>
          <w:szCs w:val="24"/>
        </w:rPr>
        <w:t xml:space="preserve"> to th</w:t>
      </w:r>
      <w:r w:rsidR="006D10FF">
        <w:rPr>
          <w:rFonts w:ascii="Times New Roman" w:hAnsi="Times New Roman"/>
          <w:sz w:val="24"/>
          <w:szCs w:val="24"/>
        </w:rPr>
        <w:t>is</w:t>
      </w:r>
      <w:r w:rsidR="006D10FF" w:rsidRPr="002233C5">
        <w:rPr>
          <w:rFonts w:ascii="Times New Roman" w:hAnsi="Times New Roman"/>
          <w:sz w:val="24"/>
          <w:szCs w:val="24"/>
        </w:rPr>
        <w:t xml:space="preserve"> report</w:t>
      </w:r>
      <w:r w:rsidR="006D10FF">
        <w:rPr>
          <w:rFonts w:ascii="Times New Roman" w:hAnsi="Times New Roman"/>
          <w:sz w:val="24"/>
          <w:szCs w:val="24"/>
        </w:rPr>
        <w:t>,</w:t>
      </w:r>
      <w:r w:rsidR="006D10FF" w:rsidRPr="002233C5">
        <w:rPr>
          <w:rFonts w:ascii="Times New Roman" w:hAnsi="Times New Roman"/>
          <w:sz w:val="24"/>
          <w:szCs w:val="24"/>
        </w:rPr>
        <w:t xml:space="preserve"> there is a list of organizations </w:t>
      </w:r>
      <w:r w:rsidR="006D10FF">
        <w:rPr>
          <w:rFonts w:ascii="Times New Roman" w:hAnsi="Times New Roman"/>
          <w:sz w:val="24"/>
          <w:szCs w:val="24"/>
        </w:rPr>
        <w:t xml:space="preserve">and their representatives present at </w:t>
      </w:r>
      <w:r w:rsidR="00EA2AFC" w:rsidRPr="00CD1C81">
        <w:rPr>
          <w:rFonts w:ascii="Times New Roman" w:eastAsia="Times New Roman" w:hAnsi="Times New Roman"/>
          <w:sz w:val="24"/>
          <w:szCs w:val="24"/>
        </w:rPr>
        <w:t>explanatory screening</w:t>
      </w:r>
      <w:r w:rsidR="00EA2AFC">
        <w:rPr>
          <w:rFonts w:ascii="Times New Roman" w:eastAsia="Times New Roman" w:hAnsi="Times New Roman"/>
          <w:sz w:val="24"/>
          <w:szCs w:val="24"/>
        </w:rPr>
        <w:t xml:space="preserve"> live streaming</w:t>
      </w:r>
      <w:r w:rsidR="006D10FF">
        <w:rPr>
          <w:rFonts w:ascii="Times New Roman" w:hAnsi="Times New Roman"/>
          <w:sz w:val="24"/>
          <w:szCs w:val="24"/>
        </w:rPr>
        <w:t>.</w:t>
      </w:r>
    </w:p>
    <w:p w:rsidR="000F373B" w:rsidRPr="007B2D72" w:rsidRDefault="000F373B" w:rsidP="000F373B">
      <w:pPr>
        <w:jc w:val="both"/>
        <w:rPr>
          <w:rFonts w:ascii="Times New Roman" w:hAnsi="Times New Roman"/>
          <w:sz w:val="24"/>
          <w:szCs w:val="24"/>
        </w:rPr>
      </w:pPr>
    </w:p>
    <w:p w:rsidR="000F373B" w:rsidRDefault="002012C5" w:rsidP="000F373B">
      <w:pPr>
        <w:pStyle w:val="ListParagraph"/>
        <w:numPr>
          <w:ilvl w:val="0"/>
          <w:numId w:val="2"/>
        </w:numPr>
        <w:jc w:val="both"/>
        <w:rPr>
          <w:rFonts w:ascii="Times New Roman" w:hAnsi="Times New Roman"/>
          <w:b/>
          <w:sz w:val="24"/>
          <w:szCs w:val="24"/>
        </w:rPr>
      </w:pPr>
      <w:r>
        <w:rPr>
          <w:rFonts w:ascii="Times New Roman" w:hAnsi="Times New Roman"/>
          <w:b/>
          <w:sz w:val="24"/>
          <w:szCs w:val="24"/>
        </w:rPr>
        <w:t>Preparation of bilateral screening</w:t>
      </w:r>
    </w:p>
    <w:p w:rsidR="000F373B" w:rsidRPr="007B2D72" w:rsidRDefault="000F373B" w:rsidP="000F373B">
      <w:pPr>
        <w:pStyle w:val="ListParagraph"/>
        <w:jc w:val="both"/>
        <w:rPr>
          <w:rFonts w:ascii="Times New Roman" w:hAnsi="Times New Roman"/>
          <w:b/>
          <w:sz w:val="24"/>
          <w:szCs w:val="24"/>
        </w:rPr>
      </w:pPr>
    </w:p>
    <w:p w:rsidR="000F373B" w:rsidRDefault="002012C5" w:rsidP="00ED1B21">
      <w:pPr>
        <w:ind w:firstLine="720"/>
        <w:jc w:val="both"/>
        <w:rPr>
          <w:rFonts w:ascii="Times New Roman" w:hAnsi="Times New Roman"/>
          <w:sz w:val="24"/>
          <w:szCs w:val="24"/>
        </w:rPr>
      </w:pPr>
      <w:r w:rsidRPr="002012C5">
        <w:rPr>
          <w:rFonts w:ascii="Times New Roman" w:hAnsi="Times New Roman"/>
          <w:sz w:val="24"/>
          <w:szCs w:val="24"/>
        </w:rPr>
        <w:t xml:space="preserve">Ministry of Justice in cooperation with the Office for Cooperation with Civil Society </w:t>
      </w:r>
      <w:r w:rsidR="006D10FF">
        <w:rPr>
          <w:rFonts w:ascii="Times New Roman" w:hAnsi="Times New Roman"/>
          <w:sz w:val="24"/>
          <w:szCs w:val="24"/>
          <w:lang w:val="sr-Latn-CS"/>
        </w:rPr>
        <w:t xml:space="preserve">on 17 October 2013 </w:t>
      </w:r>
      <w:r w:rsidR="006D10FF" w:rsidRPr="002012C5">
        <w:rPr>
          <w:rFonts w:ascii="Times New Roman" w:hAnsi="Times New Roman"/>
          <w:sz w:val="24"/>
          <w:szCs w:val="24"/>
        </w:rPr>
        <w:t xml:space="preserve">invited </w:t>
      </w:r>
      <w:r w:rsidRPr="002012C5">
        <w:rPr>
          <w:rFonts w:ascii="Times New Roman" w:hAnsi="Times New Roman"/>
          <w:sz w:val="24"/>
          <w:szCs w:val="24"/>
        </w:rPr>
        <w:t xml:space="preserve">civil society organizations </w:t>
      </w:r>
      <w:r w:rsidR="00526327">
        <w:rPr>
          <w:rFonts w:ascii="Times New Roman" w:hAnsi="Times New Roman"/>
          <w:sz w:val="24"/>
          <w:szCs w:val="24"/>
        </w:rPr>
        <w:t>with</w:t>
      </w:r>
      <w:r w:rsidRPr="002012C5">
        <w:rPr>
          <w:rFonts w:ascii="Times New Roman" w:hAnsi="Times New Roman"/>
          <w:sz w:val="24"/>
          <w:szCs w:val="24"/>
        </w:rPr>
        <w:t xml:space="preserve"> the area </w:t>
      </w:r>
      <w:r w:rsidR="00526327">
        <w:rPr>
          <w:rFonts w:ascii="Times New Roman" w:hAnsi="Times New Roman"/>
          <w:sz w:val="24"/>
          <w:szCs w:val="24"/>
        </w:rPr>
        <w:t>of expertise within</w:t>
      </w:r>
      <w:r w:rsidRPr="002012C5">
        <w:rPr>
          <w:rFonts w:ascii="Times New Roman" w:hAnsi="Times New Roman"/>
          <w:sz w:val="24"/>
          <w:szCs w:val="24"/>
        </w:rPr>
        <w:t xml:space="preserve"> Chapter 23 - Judiciary and fundamental rights to participate in the preparation of a bilateral screening for this chapter</w:t>
      </w:r>
      <w:r w:rsidR="00526327">
        <w:rPr>
          <w:rFonts w:ascii="Times New Roman" w:hAnsi="Times New Roman"/>
          <w:sz w:val="24"/>
          <w:szCs w:val="24"/>
        </w:rPr>
        <w:t>.</w:t>
      </w:r>
      <w:r w:rsidRPr="002012C5">
        <w:rPr>
          <w:rFonts w:ascii="Times New Roman" w:hAnsi="Times New Roman"/>
          <w:sz w:val="24"/>
          <w:szCs w:val="24"/>
        </w:rPr>
        <w:t xml:space="preserve"> </w:t>
      </w:r>
      <w:r w:rsidR="00526327">
        <w:rPr>
          <w:rFonts w:ascii="Times New Roman" w:hAnsi="Times New Roman"/>
          <w:sz w:val="24"/>
          <w:szCs w:val="24"/>
        </w:rPr>
        <w:t xml:space="preserve">The </w:t>
      </w:r>
      <w:r w:rsidR="00993083">
        <w:rPr>
          <w:rFonts w:ascii="Times New Roman" w:hAnsi="Times New Roman"/>
          <w:sz w:val="24"/>
          <w:szCs w:val="24"/>
        </w:rPr>
        <w:t>expectation</w:t>
      </w:r>
      <w:r w:rsidR="00526327">
        <w:rPr>
          <w:rFonts w:ascii="Times New Roman" w:hAnsi="Times New Roman"/>
          <w:sz w:val="24"/>
          <w:szCs w:val="24"/>
        </w:rPr>
        <w:t xml:space="preserve"> was t</w:t>
      </w:r>
      <w:r w:rsidR="00993083">
        <w:rPr>
          <w:rFonts w:ascii="Times New Roman" w:hAnsi="Times New Roman"/>
          <w:sz w:val="24"/>
          <w:szCs w:val="24"/>
        </w:rPr>
        <w:t>o</w:t>
      </w:r>
      <w:r w:rsidR="00526327">
        <w:rPr>
          <w:rFonts w:ascii="Times New Roman" w:hAnsi="Times New Roman"/>
          <w:sz w:val="24"/>
          <w:szCs w:val="24"/>
        </w:rPr>
        <w:t xml:space="preserve"> civil society o</w:t>
      </w:r>
      <w:r w:rsidR="00526327" w:rsidRPr="00526327">
        <w:rPr>
          <w:rFonts w:ascii="Times New Roman" w:hAnsi="Times New Roman"/>
          <w:sz w:val="24"/>
          <w:szCs w:val="24"/>
        </w:rPr>
        <w:t xml:space="preserve">rganizations submit reports </w:t>
      </w:r>
      <w:r w:rsidR="00526327">
        <w:rPr>
          <w:rFonts w:ascii="Times New Roman" w:hAnsi="Times New Roman"/>
          <w:sz w:val="24"/>
          <w:szCs w:val="24"/>
        </w:rPr>
        <w:t xml:space="preserve">from their </w:t>
      </w:r>
      <w:r w:rsidR="00993083">
        <w:rPr>
          <w:rFonts w:ascii="Times New Roman" w:hAnsi="Times New Roman"/>
          <w:sz w:val="24"/>
          <w:szCs w:val="24"/>
        </w:rPr>
        <w:t xml:space="preserve">own </w:t>
      </w:r>
      <w:r w:rsidR="00526327">
        <w:rPr>
          <w:rFonts w:ascii="Times New Roman" w:hAnsi="Times New Roman"/>
          <w:sz w:val="24"/>
          <w:szCs w:val="24"/>
        </w:rPr>
        <w:t xml:space="preserve">perspective </w:t>
      </w:r>
      <w:r w:rsidR="00526327" w:rsidRPr="00526327">
        <w:rPr>
          <w:rFonts w:ascii="Times New Roman" w:hAnsi="Times New Roman"/>
          <w:sz w:val="24"/>
          <w:szCs w:val="24"/>
        </w:rPr>
        <w:t xml:space="preserve">on compliance with the EU acquis and to provide answers to specific questions of the European </w:t>
      </w:r>
      <w:r w:rsidR="00993083" w:rsidRPr="00526327">
        <w:rPr>
          <w:rFonts w:ascii="Times New Roman" w:hAnsi="Times New Roman"/>
          <w:sz w:val="24"/>
          <w:szCs w:val="24"/>
        </w:rPr>
        <w:t xml:space="preserve">Commission. </w:t>
      </w:r>
      <w:r w:rsidR="00526327" w:rsidRPr="00526327">
        <w:rPr>
          <w:rFonts w:ascii="Times New Roman" w:hAnsi="Times New Roman"/>
          <w:sz w:val="24"/>
          <w:szCs w:val="24"/>
        </w:rPr>
        <w:t>A total of 14 organizations submitted their contributions</w:t>
      </w:r>
      <w:r w:rsidR="00526327">
        <w:rPr>
          <w:rFonts w:ascii="Times New Roman" w:hAnsi="Times New Roman"/>
          <w:sz w:val="24"/>
          <w:szCs w:val="24"/>
        </w:rPr>
        <w:t>:</w:t>
      </w:r>
      <w:r w:rsidR="00526327" w:rsidRPr="00526327">
        <w:rPr>
          <w:rFonts w:ascii="Times New Roman" w:hAnsi="Times New Roman"/>
          <w:sz w:val="24"/>
          <w:szCs w:val="24"/>
        </w:rPr>
        <w:t xml:space="preserve"> Autonomous Women's Cent</w:t>
      </w:r>
      <w:r w:rsidR="00993083">
        <w:rPr>
          <w:rFonts w:ascii="Times New Roman" w:hAnsi="Times New Roman"/>
          <w:sz w:val="24"/>
          <w:szCs w:val="24"/>
        </w:rPr>
        <w:t>re</w:t>
      </w:r>
      <w:r w:rsidR="00526327" w:rsidRPr="00526327">
        <w:rPr>
          <w:rFonts w:ascii="Times New Roman" w:hAnsi="Times New Roman"/>
          <w:sz w:val="24"/>
          <w:szCs w:val="24"/>
        </w:rPr>
        <w:t xml:space="preserve">, Citizens Association for the fight against human trafficking and other forms of gender-based violence </w:t>
      </w:r>
      <w:r w:rsidR="00526327">
        <w:rPr>
          <w:rFonts w:ascii="Times New Roman" w:hAnsi="Times New Roman"/>
          <w:sz w:val="24"/>
          <w:szCs w:val="24"/>
        </w:rPr>
        <w:t>Atina</w:t>
      </w:r>
      <w:r w:rsidR="00526327" w:rsidRPr="00526327">
        <w:rPr>
          <w:rFonts w:ascii="Times New Roman" w:hAnsi="Times New Roman"/>
          <w:sz w:val="24"/>
          <w:szCs w:val="24"/>
        </w:rPr>
        <w:t>,</w:t>
      </w:r>
      <w:r w:rsidR="00526327">
        <w:rPr>
          <w:rFonts w:ascii="Times New Roman" w:hAnsi="Times New Roman"/>
          <w:sz w:val="24"/>
          <w:szCs w:val="24"/>
        </w:rPr>
        <w:t xml:space="preserve"> </w:t>
      </w:r>
      <w:r w:rsidR="00526327" w:rsidRPr="00526327">
        <w:rPr>
          <w:rFonts w:ascii="Times New Roman" w:hAnsi="Times New Roman"/>
          <w:sz w:val="24"/>
          <w:szCs w:val="24"/>
        </w:rPr>
        <w:t>Humanitarian Law</w:t>
      </w:r>
      <w:r w:rsidR="00526327">
        <w:rPr>
          <w:rFonts w:ascii="Times New Roman" w:hAnsi="Times New Roman"/>
          <w:sz w:val="24"/>
          <w:szCs w:val="24"/>
        </w:rPr>
        <w:t xml:space="preserve"> Center</w:t>
      </w:r>
      <w:r w:rsidR="00526327" w:rsidRPr="00526327">
        <w:rPr>
          <w:rFonts w:ascii="Times New Roman" w:hAnsi="Times New Roman"/>
          <w:sz w:val="24"/>
          <w:szCs w:val="24"/>
        </w:rPr>
        <w:t xml:space="preserve">, Human Rights and </w:t>
      </w:r>
      <w:r w:rsidR="00526327">
        <w:rPr>
          <w:rFonts w:ascii="Times New Roman" w:hAnsi="Times New Roman"/>
          <w:sz w:val="24"/>
          <w:szCs w:val="24"/>
        </w:rPr>
        <w:t>D</w:t>
      </w:r>
      <w:r w:rsidR="00526327" w:rsidRPr="00526327">
        <w:rPr>
          <w:rFonts w:ascii="Times New Roman" w:hAnsi="Times New Roman"/>
          <w:sz w:val="24"/>
          <w:szCs w:val="24"/>
        </w:rPr>
        <w:t>emocracy House consisting of the following organizations - Belgrade Centre for Human Rights, Civic Initiatives, Helsinki Committee for Human Rights in Serbia, Lawy</w:t>
      </w:r>
      <w:r w:rsidR="00993083">
        <w:rPr>
          <w:rFonts w:ascii="Times New Roman" w:hAnsi="Times New Roman"/>
          <w:sz w:val="24"/>
          <w:szCs w:val="24"/>
        </w:rPr>
        <w:t xml:space="preserve">ers Committee for Human Rights and </w:t>
      </w:r>
      <w:r w:rsidR="00526327" w:rsidRPr="00526327">
        <w:rPr>
          <w:rFonts w:ascii="Times New Roman" w:hAnsi="Times New Roman"/>
          <w:sz w:val="24"/>
          <w:szCs w:val="24"/>
        </w:rPr>
        <w:t xml:space="preserve">Centre for </w:t>
      </w:r>
      <w:r w:rsidR="00526327">
        <w:rPr>
          <w:rFonts w:ascii="Times New Roman" w:hAnsi="Times New Roman"/>
          <w:sz w:val="24"/>
          <w:szCs w:val="24"/>
        </w:rPr>
        <w:t>Practical Policies, as well as coalition prEUgovor, specialized for negotiation process</w:t>
      </w:r>
      <w:r w:rsidR="00993083">
        <w:rPr>
          <w:rFonts w:ascii="Times New Roman" w:hAnsi="Times New Roman"/>
          <w:sz w:val="24"/>
          <w:szCs w:val="24"/>
        </w:rPr>
        <w:t xml:space="preserve"> monitoring in Chapters 23 and 24</w:t>
      </w:r>
      <w:r w:rsidR="00526327">
        <w:rPr>
          <w:rFonts w:ascii="Times New Roman" w:hAnsi="Times New Roman"/>
          <w:sz w:val="24"/>
          <w:szCs w:val="24"/>
        </w:rPr>
        <w:t xml:space="preserve">, </w:t>
      </w:r>
      <w:r w:rsidR="00526327" w:rsidRPr="00526327">
        <w:rPr>
          <w:rFonts w:ascii="Times New Roman" w:hAnsi="Times New Roman"/>
          <w:sz w:val="24"/>
          <w:szCs w:val="24"/>
        </w:rPr>
        <w:t xml:space="preserve">consisting of the following organizations </w:t>
      </w:r>
      <w:r w:rsidR="000F373B">
        <w:rPr>
          <w:rFonts w:ascii="Times New Roman" w:hAnsi="Times New Roman"/>
          <w:sz w:val="24"/>
          <w:szCs w:val="24"/>
        </w:rPr>
        <w:t>-</w:t>
      </w:r>
      <w:r w:rsidR="000F373B" w:rsidRPr="007B2D72">
        <w:rPr>
          <w:rFonts w:ascii="Times New Roman" w:hAnsi="Times New Roman"/>
          <w:sz w:val="24"/>
          <w:szCs w:val="24"/>
        </w:rPr>
        <w:t xml:space="preserve"> </w:t>
      </w:r>
      <w:r w:rsidR="00ED1B21">
        <w:rPr>
          <w:rFonts w:ascii="Times New Roman" w:hAnsi="Times New Roman"/>
          <w:sz w:val="24"/>
          <w:szCs w:val="24"/>
        </w:rPr>
        <w:t>ASTRA</w:t>
      </w:r>
      <w:r w:rsidR="000F373B" w:rsidRPr="007B2D72">
        <w:rPr>
          <w:rFonts w:ascii="Times New Roman" w:hAnsi="Times New Roman"/>
          <w:sz w:val="24"/>
          <w:szCs w:val="24"/>
        </w:rPr>
        <w:t xml:space="preserve">, </w:t>
      </w:r>
      <w:r w:rsidR="00ED1B21" w:rsidRPr="00ED1B21">
        <w:rPr>
          <w:rFonts w:ascii="Times New Roman" w:hAnsi="Times New Roman"/>
          <w:sz w:val="24"/>
          <w:szCs w:val="24"/>
        </w:rPr>
        <w:t xml:space="preserve">Belgrade Centre for Security Policy, </w:t>
      </w:r>
      <w:r w:rsidR="00993083" w:rsidRPr="00526327">
        <w:rPr>
          <w:rFonts w:ascii="Times New Roman" w:hAnsi="Times New Roman"/>
          <w:sz w:val="24"/>
          <w:szCs w:val="24"/>
        </w:rPr>
        <w:t>Autonomous Women's Cent</w:t>
      </w:r>
      <w:r w:rsidR="00993083">
        <w:rPr>
          <w:rFonts w:ascii="Times New Roman" w:hAnsi="Times New Roman"/>
          <w:sz w:val="24"/>
          <w:szCs w:val="24"/>
        </w:rPr>
        <w:t>re,</w:t>
      </w:r>
      <w:r w:rsidR="00993083" w:rsidRPr="00ED1B21">
        <w:rPr>
          <w:rFonts w:ascii="Times New Roman" w:hAnsi="Times New Roman"/>
          <w:sz w:val="24"/>
          <w:szCs w:val="24"/>
        </w:rPr>
        <w:t xml:space="preserve"> </w:t>
      </w:r>
      <w:r w:rsidR="00ED1B21" w:rsidRPr="00ED1B21">
        <w:rPr>
          <w:rFonts w:ascii="Times New Roman" w:hAnsi="Times New Roman"/>
          <w:sz w:val="24"/>
          <w:szCs w:val="24"/>
        </w:rPr>
        <w:t>Cent</w:t>
      </w:r>
      <w:r w:rsidR="00993083">
        <w:rPr>
          <w:rFonts w:ascii="Times New Roman" w:hAnsi="Times New Roman"/>
          <w:sz w:val="24"/>
          <w:szCs w:val="24"/>
        </w:rPr>
        <w:t>re</w:t>
      </w:r>
      <w:r w:rsidR="00ED1B21" w:rsidRPr="00ED1B21">
        <w:rPr>
          <w:rFonts w:ascii="Times New Roman" w:hAnsi="Times New Roman"/>
          <w:sz w:val="24"/>
          <w:szCs w:val="24"/>
        </w:rPr>
        <w:t xml:space="preserve"> for Investigative Reporting, Centre for Applied European Studies, </w:t>
      </w:r>
      <w:r w:rsidR="00993083">
        <w:rPr>
          <w:rFonts w:ascii="Times New Roman" w:hAnsi="Times New Roman"/>
          <w:sz w:val="24"/>
          <w:szCs w:val="24"/>
        </w:rPr>
        <w:t xml:space="preserve"> </w:t>
      </w:r>
      <w:r w:rsidR="00ED1B21" w:rsidRPr="00ED1B21">
        <w:rPr>
          <w:rFonts w:ascii="Times New Roman" w:hAnsi="Times New Roman"/>
          <w:sz w:val="24"/>
          <w:szCs w:val="24"/>
        </w:rPr>
        <w:t>Group 484 and Transparency Serbia</w:t>
      </w:r>
      <w:r w:rsidR="00993083">
        <w:rPr>
          <w:rFonts w:ascii="Times New Roman" w:hAnsi="Times New Roman"/>
          <w:sz w:val="24"/>
          <w:szCs w:val="24"/>
        </w:rPr>
        <w:t>.</w:t>
      </w:r>
    </w:p>
    <w:p w:rsidR="00993083" w:rsidRPr="00E4497D" w:rsidRDefault="00993083" w:rsidP="00ED1B21">
      <w:pPr>
        <w:ind w:firstLine="720"/>
        <w:jc w:val="both"/>
        <w:rPr>
          <w:rFonts w:ascii="Times New Roman" w:hAnsi="Times New Roman"/>
          <w:b/>
          <w:sz w:val="24"/>
          <w:szCs w:val="24"/>
        </w:rPr>
      </w:pPr>
    </w:p>
    <w:p w:rsidR="000F373B" w:rsidRDefault="002233C5" w:rsidP="000F373B">
      <w:pPr>
        <w:pStyle w:val="ListParagraph"/>
        <w:numPr>
          <w:ilvl w:val="0"/>
          <w:numId w:val="2"/>
        </w:numPr>
        <w:jc w:val="both"/>
        <w:rPr>
          <w:rFonts w:ascii="Times New Roman" w:hAnsi="Times New Roman"/>
          <w:b/>
          <w:sz w:val="24"/>
          <w:szCs w:val="24"/>
        </w:rPr>
      </w:pPr>
      <w:r>
        <w:rPr>
          <w:rFonts w:ascii="Times New Roman" w:hAnsi="Times New Roman"/>
          <w:b/>
          <w:sz w:val="24"/>
          <w:szCs w:val="24"/>
        </w:rPr>
        <w:t>Organization of briefing sessions</w:t>
      </w:r>
    </w:p>
    <w:p w:rsidR="000F373B" w:rsidRPr="00C07098" w:rsidRDefault="000F373B" w:rsidP="000F373B">
      <w:pPr>
        <w:pStyle w:val="ListParagraph"/>
        <w:jc w:val="both"/>
        <w:rPr>
          <w:rFonts w:ascii="Times New Roman" w:hAnsi="Times New Roman"/>
          <w:b/>
          <w:sz w:val="24"/>
          <w:szCs w:val="24"/>
        </w:rPr>
      </w:pPr>
    </w:p>
    <w:p w:rsidR="002D2F56" w:rsidRDefault="00993083" w:rsidP="000F373B">
      <w:pPr>
        <w:ind w:firstLine="708"/>
        <w:jc w:val="both"/>
        <w:rPr>
          <w:rFonts w:ascii="Times New Roman" w:hAnsi="Times New Roman"/>
          <w:sz w:val="24"/>
          <w:szCs w:val="24"/>
        </w:rPr>
      </w:pPr>
      <w:r w:rsidRPr="00993083">
        <w:rPr>
          <w:rFonts w:ascii="Times New Roman" w:hAnsi="Times New Roman"/>
          <w:sz w:val="24"/>
          <w:szCs w:val="24"/>
        </w:rPr>
        <w:t>In cooperation with the institutions relevant for negotiation chapters</w:t>
      </w:r>
      <w:r>
        <w:rPr>
          <w:rFonts w:ascii="Times New Roman" w:hAnsi="Times New Roman"/>
          <w:sz w:val="24"/>
          <w:szCs w:val="24"/>
        </w:rPr>
        <w:t xml:space="preserve">, </w:t>
      </w:r>
      <w:r w:rsidRPr="00993083">
        <w:rPr>
          <w:rFonts w:ascii="Times New Roman" w:hAnsi="Times New Roman"/>
          <w:sz w:val="24"/>
          <w:szCs w:val="24"/>
        </w:rPr>
        <w:t xml:space="preserve">European Integration </w:t>
      </w:r>
      <w:r>
        <w:rPr>
          <w:rFonts w:ascii="Times New Roman" w:hAnsi="Times New Roman"/>
          <w:sz w:val="24"/>
          <w:szCs w:val="24"/>
        </w:rPr>
        <w:t>Office</w:t>
      </w:r>
      <w:r w:rsidR="002D2F56">
        <w:rPr>
          <w:rFonts w:ascii="Times New Roman" w:hAnsi="Times New Roman"/>
          <w:sz w:val="24"/>
          <w:szCs w:val="24"/>
        </w:rPr>
        <w:t>,</w:t>
      </w:r>
      <w:r w:rsidRPr="00993083">
        <w:rPr>
          <w:rFonts w:ascii="Times New Roman" w:hAnsi="Times New Roman"/>
          <w:sz w:val="24"/>
          <w:szCs w:val="24"/>
        </w:rPr>
        <w:t xml:space="preserve"> </w:t>
      </w:r>
      <w:r>
        <w:rPr>
          <w:rFonts w:ascii="Times New Roman" w:hAnsi="Times New Roman"/>
          <w:sz w:val="24"/>
          <w:szCs w:val="24"/>
        </w:rPr>
        <w:t>N</w:t>
      </w:r>
      <w:r w:rsidRPr="00993083">
        <w:rPr>
          <w:rFonts w:ascii="Times New Roman" w:hAnsi="Times New Roman"/>
          <w:sz w:val="24"/>
          <w:szCs w:val="24"/>
        </w:rPr>
        <w:t>egotiating team for the negotiations on the accession of Serbia to the EU and Office for Cooperation with Civil Society</w:t>
      </w:r>
      <w:r>
        <w:rPr>
          <w:rFonts w:ascii="Times New Roman" w:hAnsi="Times New Roman"/>
          <w:sz w:val="24"/>
          <w:szCs w:val="24"/>
        </w:rPr>
        <w:t xml:space="preserve">, </w:t>
      </w:r>
      <w:r w:rsidRPr="00993083">
        <w:rPr>
          <w:rFonts w:ascii="Times New Roman" w:hAnsi="Times New Roman"/>
          <w:sz w:val="24"/>
          <w:szCs w:val="24"/>
        </w:rPr>
        <w:t xml:space="preserve">briefing </w:t>
      </w:r>
      <w:r>
        <w:rPr>
          <w:rFonts w:ascii="Times New Roman" w:hAnsi="Times New Roman"/>
          <w:sz w:val="24"/>
          <w:szCs w:val="24"/>
        </w:rPr>
        <w:t>sessions</w:t>
      </w:r>
      <w:r w:rsidRPr="00993083">
        <w:rPr>
          <w:rFonts w:ascii="Times New Roman" w:hAnsi="Times New Roman"/>
          <w:sz w:val="24"/>
          <w:szCs w:val="24"/>
        </w:rPr>
        <w:t xml:space="preserve"> </w:t>
      </w:r>
      <w:r w:rsidR="002D2F56">
        <w:rPr>
          <w:rFonts w:ascii="Times New Roman" w:hAnsi="Times New Roman"/>
          <w:sz w:val="24"/>
          <w:szCs w:val="24"/>
        </w:rPr>
        <w:t xml:space="preserve">with civil society organizations </w:t>
      </w:r>
      <w:r>
        <w:rPr>
          <w:rFonts w:ascii="Times New Roman" w:hAnsi="Times New Roman"/>
          <w:sz w:val="24"/>
          <w:szCs w:val="24"/>
        </w:rPr>
        <w:t xml:space="preserve">were </w:t>
      </w:r>
      <w:r w:rsidRPr="00993083">
        <w:rPr>
          <w:rFonts w:ascii="Times New Roman" w:hAnsi="Times New Roman"/>
          <w:sz w:val="24"/>
          <w:szCs w:val="24"/>
        </w:rPr>
        <w:t xml:space="preserve">organized </w:t>
      </w:r>
      <w:r w:rsidR="002D2F56">
        <w:rPr>
          <w:rFonts w:ascii="Times New Roman" w:hAnsi="Times New Roman"/>
          <w:sz w:val="24"/>
          <w:szCs w:val="24"/>
        </w:rPr>
        <w:t>for several chapters</w:t>
      </w:r>
      <w:r w:rsidRPr="00993083">
        <w:rPr>
          <w:rFonts w:ascii="Times New Roman" w:hAnsi="Times New Roman"/>
          <w:sz w:val="24"/>
          <w:szCs w:val="24"/>
        </w:rPr>
        <w:t>, including Chapter 23</w:t>
      </w:r>
      <w:r w:rsidR="000F373B" w:rsidRPr="00474A71">
        <w:rPr>
          <w:rFonts w:ascii="Times New Roman" w:hAnsi="Times New Roman"/>
          <w:sz w:val="24"/>
          <w:szCs w:val="24"/>
        </w:rPr>
        <w:t xml:space="preserve">. </w:t>
      </w:r>
      <w:r w:rsidR="002D2F56" w:rsidRPr="002D2F56">
        <w:rPr>
          <w:rFonts w:ascii="Times New Roman" w:hAnsi="Times New Roman"/>
          <w:sz w:val="24"/>
          <w:szCs w:val="24"/>
        </w:rPr>
        <w:t xml:space="preserve">These meetings </w:t>
      </w:r>
      <w:r w:rsidR="002D2F56">
        <w:rPr>
          <w:rFonts w:ascii="Times New Roman" w:hAnsi="Times New Roman"/>
          <w:sz w:val="24"/>
          <w:szCs w:val="24"/>
        </w:rPr>
        <w:t>are</w:t>
      </w:r>
      <w:r w:rsidR="002D2F56" w:rsidRPr="002D2F56">
        <w:rPr>
          <w:rFonts w:ascii="Times New Roman" w:hAnsi="Times New Roman"/>
          <w:sz w:val="24"/>
          <w:szCs w:val="24"/>
        </w:rPr>
        <w:t xml:space="preserve"> chaired by Tanja </w:t>
      </w:r>
      <w:r w:rsidR="002D2F56" w:rsidRPr="00EE1554">
        <w:rPr>
          <w:rFonts w:ascii="Times New Roman" w:hAnsi="Times New Roman" w:cs="Times New Roman"/>
          <w:sz w:val="24"/>
          <w:szCs w:val="24"/>
        </w:rPr>
        <w:t xml:space="preserve">Miscevic, Head </w:t>
      </w:r>
      <w:r w:rsidR="002D2F56" w:rsidRPr="00EE1554">
        <w:rPr>
          <w:rFonts w:ascii="Times New Roman" w:hAnsi="Times New Roman" w:cs="Times New Roman"/>
          <w:sz w:val="24"/>
          <w:szCs w:val="24"/>
        </w:rPr>
        <w:lastRenderedPageBreak/>
        <w:t>of the Negotiating team for the negotiations on the accession of Serbia to the EU</w:t>
      </w:r>
      <w:r w:rsidR="00EE1554">
        <w:rPr>
          <w:rFonts w:ascii="Times New Roman" w:hAnsi="Times New Roman" w:cs="Times New Roman"/>
          <w:sz w:val="24"/>
          <w:szCs w:val="24"/>
        </w:rPr>
        <w:t>,</w:t>
      </w:r>
      <w:r w:rsidR="002D2F56" w:rsidRPr="00EE1554">
        <w:rPr>
          <w:rFonts w:ascii="Times New Roman" w:hAnsi="Times New Roman" w:cs="Times New Roman"/>
          <w:sz w:val="24"/>
          <w:szCs w:val="24"/>
        </w:rPr>
        <w:t xml:space="preserve"> with the presence of the heads of the negotiating groups and other representatives of relevant institutions</w:t>
      </w:r>
      <w:r w:rsidR="002D2F56" w:rsidRPr="002D2F56">
        <w:rPr>
          <w:rFonts w:ascii="Times New Roman" w:hAnsi="Times New Roman"/>
          <w:sz w:val="24"/>
          <w:szCs w:val="24"/>
        </w:rPr>
        <w:t xml:space="preserve"> for appropriate negotiation chapters, as well as representatives of the European Integration Office and the Office for Cooperation with Civil Society.</w:t>
      </w:r>
      <w:r w:rsidR="002D2F56">
        <w:rPr>
          <w:rFonts w:ascii="Times New Roman" w:hAnsi="Times New Roman"/>
          <w:sz w:val="24"/>
          <w:szCs w:val="24"/>
        </w:rPr>
        <w:t xml:space="preserve"> </w:t>
      </w:r>
    </w:p>
    <w:p w:rsidR="000F373B" w:rsidRPr="00544640" w:rsidRDefault="002D2F56" w:rsidP="000F373B">
      <w:pPr>
        <w:ind w:firstLine="708"/>
        <w:jc w:val="both"/>
        <w:rPr>
          <w:rFonts w:ascii="Times New Roman" w:hAnsi="Times New Roman"/>
          <w:sz w:val="24"/>
          <w:szCs w:val="24"/>
        </w:rPr>
      </w:pPr>
      <w:r w:rsidRPr="002D2F56">
        <w:rPr>
          <w:rFonts w:ascii="Times New Roman" w:hAnsi="Times New Roman"/>
          <w:sz w:val="24"/>
          <w:szCs w:val="24"/>
        </w:rPr>
        <w:t xml:space="preserve">The aim of the meeting for negotiation </w:t>
      </w:r>
      <w:r>
        <w:rPr>
          <w:rFonts w:ascii="Times New Roman" w:hAnsi="Times New Roman"/>
          <w:sz w:val="24"/>
          <w:szCs w:val="24"/>
        </w:rPr>
        <w:t>C</w:t>
      </w:r>
      <w:r w:rsidRPr="002D2F56">
        <w:rPr>
          <w:rFonts w:ascii="Times New Roman" w:hAnsi="Times New Roman"/>
          <w:sz w:val="24"/>
          <w:szCs w:val="24"/>
        </w:rPr>
        <w:t xml:space="preserve">hapter 23 was to introduce civil society </w:t>
      </w:r>
      <w:r>
        <w:rPr>
          <w:rFonts w:ascii="Times New Roman" w:hAnsi="Times New Roman"/>
          <w:sz w:val="24"/>
          <w:szCs w:val="24"/>
        </w:rPr>
        <w:t xml:space="preserve">organization </w:t>
      </w:r>
      <w:r w:rsidRPr="002D2F56">
        <w:rPr>
          <w:rFonts w:ascii="Times New Roman" w:hAnsi="Times New Roman"/>
          <w:sz w:val="24"/>
          <w:szCs w:val="24"/>
        </w:rPr>
        <w:t xml:space="preserve">representatives who attended the live broadcast </w:t>
      </w:r>
      <w:r>
        <w:rPr>
          <w:rFonts w:ascii="Times New Roman" w:hAnsi="Times New Roman"/>
          <w:sz w:val="24"/>
          <w:szCs w:val="24"/>
        </w:rPr>
        <w:t xml:space="preserve">explanatory </w:t>
      </w:r>
      <w:r w:rsidRPr="002D2F56">
        <w:rPr>
          <w:rFonts w:ascii="Times New Roman" w:hAnsi="Times New Roman"/>
          <w:sz w:val="24"/>
          <w:szCs w:val="24"/>
        </w:rPr>
        <w:t>screening with the details of the bilateral screening.</w:t>
      </w:r>
      <w:r>
        <w:rPr>
          <w:rFonts w:ascii="Times New Roman" w:hAnsi="Times New Roman"/>
          <w:sz w:val="24"/>
          <w:szCs w:val="24"/>
        </w:rPr>
        <w:t xml:space="preserve"> </w:t>
      </w:r>
      <w:r w:rsidRPr="002D2F56">
        <w:rPr>
          <w:rFonts w:ascii="Times New Roman" w:hAnsi="Times New Roman"/>
          <w:sz w:val="24"/>
          <w:szCs w:val="24"/>
        </w:rPr>
        <w:t>The meeting was attended by 27 civil society organizations representatives.</w:t>
      </w:r>
      <w:r w:rsidR="002233C5">
        <w:rPr>
          <w:rFonts w:ascii="Times New Roman" w:hAnsi="Times New Roman"/>
          <w:sz w:val="24"/>
          <w:szCs w:val="24"/>
        </w:rPr>
        <w:t xml:space="preserve"> </w:t>
      </w:r>
      <w:r w:rsidR="002233C5" w:rsidRPr="002233C5">
        <w:rPr>
          <w:rFonts w:ascii="Times New Roman" w:hAnsi="Times New Roman"/>
          <w:sz w:val="24"/>
          <w:szCs w:val="24"/>
        </w:rPr>
        <w:t xml:space="preserve">Participants were rated </w:t>
      </w:r>
      <w:r w:rsidR="002233C5">
        <w:rPr>
          <w:rFonts w:ascii="Times New Roman" w:hAnsi="Times New Roman"/>
          <w:sz w:val="24"/>
          <w:szCs w:val="24"/>
        </w:rPr>
        <w:t xml:space="preserve">this </w:t>
      </w:r>
      <w:r w:rsidR="002233C5" w:rsidRPr="002233C5">
        <w:rPr>
          <w:rFonts w:ascii="Times New Roman" w:hAnsi="Times New Roman"/>
          <w:sz w:val="24"/>
          <w:szCs w:val="24"/>
        </w:rPr>
        <w:t xml:space="preserve">meeting </w:t>
      </w:r>
      <w:r w:rsidR="002233C5">
        <w:rPr>
          <w:rFonts w:ascii="Times New Roman" w:hAnsi="Times New Roman"/>
          <w:sz w:val="24"/>
          <w:szCs w:val="24"/>
        </w:rPr>
        <w:t xml:space="preserve">as a </w:t>
      </w:r>
      <w:r w:rsidR="002233C5" w:rsidRPr="002233C5">
        <w:rPr>
          <w:rFonts w:ascii="Times New Roman" w:hAnsi="Times New Roman"/>
          <w:sz w:val="24"/>
          <w:szCs w:val="24"/>
        </w:rPr>
        <w:t xml:space="preserve">highly successful, </w:t>
      </w:r>
      <w:r w:rsidR="002233C5">
        <w:rPr>
          <w:rFonts w:ascii="Times New Roman" w:hAnsi="Times New Roman"/>
          <w:sz w:val="24"/>
          <w:szCs w:val="24"/>
        </w:rPr>
        <w:t xml:space="preserve">so one of conclusion in this perspective is that this form of </w:t>
      </w:r>
      <w:r w:rsidR="002233C5" w:rsidRPr="002233C5">
        <w:rPr>
          <w:rFonts w:ascii="Times New Roman" w:hAnsi="Times New Roman"/>
          <w:sz w:val="24"/>
          <w:szCs w:val="24"/>
        </w:rPr>
        <w:t xml:space="preserve">presentation </w:t>
      </w:r>
      <w:r w:rsidR="002233C5">
        <w:rPr>
          <w:rFonts w:ascii="Times New Roman" w:hAnsi="Times New Roman"/>
          <w:sz w:val="24"/>
          <w:szCs w:val="24"/>
        </w:rPr>
        <w:t>could</w:t>
      </w:r>
      <w:r w:rsidR="002233C5" w:rsidRPr="002233C5">
        <w:rPr>
          <w:rFonts w:ascii="Times New Roman" w:hAnsi="Times New Roman"/>
          <w:sz w:val="24"/>
          <w:szCs w:val="24"/>
        </w:rPr>
        <w:t xml:space="preserve"> be an example of good practice </w:t>
      </w:r>
      <w:r w:rsidR="002233C5">
        <w:rPr>
          <w:rFonts w:ascii="Times New Roman" w:hAnsi="Times New Roman"/>
          <w:sz w:val="24"/>
          <w:szCs w:val="24"/>
        </w:rPr>
        <w:t xml:space="preserve">on how </w:t>
      </w:r>
      <w:r w:rsidR="002233C5" w:rsidRPr="002233C5">
        <w:rPr>
          <w:rFonts w:ascii="Times New Roman" w:hAnsi="Times New Roman"/>
          <w:sz w:val="24"/>
          <w:szCs w:val="24"/>
        </w:rPr>
        <w:t xml:space="preserve">to inform the representatives of civil society upon completion of screening </w:t>
      </w:r>
      <w:r w:rsidR="002233C5">
        <w:rPr>
          <w:rFonts w:ascii="Times New Roman" w:hAnsi="Times New Roman"/>
          <w:sz w:val="24"/>
          <w:szCs w:val="24"/>
        </w:rPr>
        <w:t>of</w:t>
      </w:r>
      <w:r w:rsidR="002233C5" w:rsidRPr="002233C5">
        <w:rPr>
          <w:rFonts w:ascii="Times New Roman" w:hAnsi="Times New Roman"/>
          <w:sz w:val="24"/>
          <w:szCs w:val="24"/>
        </w:rPr>
        <w:t xml:space="preserve"> all negotiating chapters.</w:t>
      </w:r>
      <w:r w:rsidR="002233C5">
        <w:rPr>
          <w:rFonts w:ascii="Times New Roman" w:hAnsi="Times New Roman"/>
          <w:sz w:val="24"/>
          <w:szCs w:val="24"/>
        </w:rPr>
        <w:t xml:space="preserve"> </w:t>
      </w:r>
      <w:r w:rsidR="002233C5" w:rsidRPr="002233C5">
        <w:rPr>
          <w:rFonts w:ascii="Times New Roman" w:hAnsi="Times New Roman"/>
          <w:sz w:val="24"/>
          <w:szCs w:val="24"/>
        </w:rPr>
        <w:t>In a</w:t>
      </w:r>
      <w:r w:rsidR="002233C5">
        <w:rPr>
          <w:rFonts w:ascii="Times New Roman" w:hAnsi="Times New Roman"/>
          <w:sz w:val="24"/>
          <w:szCs w:val="24"/>
        </w:rPr>
        <w:t>nnex</w:t>
      </w:r>
      <w:r w:rsidR="002233C5" w:rsidRPr="002233C5">
        <w:rPr>
          <w:rFonts w:ascii="Times New Roman" w:hAnsi="Times New Roman"/>
          <w:sz w:val="24"/>
          <w:szCs w:val="24"/>
        </w:rPr>
        <w:t xml:space="preserve"> to th</w:t>
      </w:r>
      <w:r w:rsidR="002233C5">
        <w:rPr>
          <w:rFonts w:ascii="Times New Roman" w:hAnsi="Times New Roman"/>
          <w:sz w:val="24"/>
          <w:szCs w:val="24"/>
        </w:rPr>
        <w:t>is</w:t>
      </w:r>
      <w:r w:rsidR="002233C5" w:rsidRPr="002233C5">
        <w:rPr>
          <w:rFonts w:ascii="Times New Roman" w:hAnsi="Times New Roman"/>
          <w:sz w:val="24"/>
          <w:szCs w:val="24"/>
        </w:rPr>
        <w:t xml:space="preserve"> report</w:t>
      </w:r>
      <w:r w:rsidR="002233C5">
        <w:rPr>
          <w:rFonts w:ascii="Times New Roman" w:hAnsi="Times New Roman"/>
          <w:sz w:val="24"/>
          <w:szCs w:val="24"/>
        </w:rPr>
        <w:t>,</w:t>
      </w:r>
      <w:r w:rsidR="002233C5" w:rsidRPr="002233C5">
        <w:rPr>
          <w:rFonts w:ascii="Times New Roman" w:hAnsi="Times New Roman"/>
          <w:sz w:val="24"/>
          <w:szCs w:val="24"/>
        </w:rPr>
        <w:t xml:space="preserve"> there is a list of organizations </w:t>
      </w:r>
      <w:r w:rsidR="006D10FF">
        <w:rPr>
          <w:rFonts w:ascii="Times New Roman" w:hAnsi="Times New Roman"/>
          <w:sz w:val="24"/>
          <w:szCs w:val="24"/>
        </w:rPr>
        <w:t xml:space="preserve">present at </w:t>
      </w:r>
      <w:r w:rsidR="002233C5" w:rsidRPr="002233C5">
        <w:rPr>
          <w:rFonts w:ascii="Times New Roman" w:hAnsi="Times New Roman"/>
          <w:sz w:val="24"/>
          <w:szCs w:val="24"/>
        </w:rPr>
        <w:t>briefing meeting</w:t>
      </w:r>
      <w:r w:rsidR="000F373B">
        <w:rPr>
          <w:rFonts w:ascii="Times New Roman" w:hAnsi="Times New Roman"/>
          <w:sz w:val="24"/>
          <w:szCs w:val="24"/>
        </w:rPr>
        <w:t>.</w:t>
      </w:r>
    </w:p>
    <w:p w:rsidR="000F373B" w:rsidRPr="001F1593" w:rsidRDefault="000F373B" w:rsidP="000F373B">
      <w:pPr>
        <w:ind w:firstLine="708"/>
        <w:jc w:val="both"/>
        <w:rPr>
          <w:rFonts w:ascii="Times New Roman" w:hAnsi="Times New Roman"/>
          <w:sz w:val="24"/>
          <w:szCs w:val="24"/>
        </w:rPr>
      </w:pPr>
    </w:p>
    <w:p w:rsidR="000F373B" w:rsidRDefault="009C2C10" w:rsidP="009C2C10">
      <w:pPr>
        <w:pStyle w:val="ListParagraph"/>
        <w:numPr>
          <w:ilvl w:val="0"/>
          <w:numId w:val="2"/>
        </w:numPr>
        <w:jc w:val="both"/>
        <w:rPr>
          <w:rFonts w:ascii="Times New Roman" w:hAnsi="Times New Roman"/>
          <w:b/>
          <w:sz w:val="24"/>
          <w:szCs w:val="24"/>
        </w:rPr>
      </w:pPr>
      <w:r w:rsidRPr="009C2C10">
        <w:t xml:space="preserve"> </w:t>
      </w:r>
      <w:r w:rsidRPr="009C2C10">
        <w:rPr>
          <w:rFonts w:ascii="Times New Roman" w:hAnsi="Times New Roman"/>
          <w:b/>
          <w:sz w:val="24"/>
          <w:szCs w:val="24"/>
          <w:lang w:val="sr-Cyrl-CS"/>
        </w:rPr>
        <w:t xml:space="preserve">Training </w:t>
      </w:r>
      <w:r>
        <w:rPr>
          <w:rFonts w:ascii="Times New Roman" w:hAnsi="Times New Roman"/>
          <w:b/>
          <w:sz w:val="24"/>
          <w:szCs w:val="24"/>
        </w:rPr>
        <w:t xml:space="preserve">for </w:t>
      </w:r>
      <w:r w:rsidRPr="009C2C10">
        <w:rPr>
          <w:rFonts w:ascii="Times New Roman" w:hAnsi="Times New Roman"/>
          <w:b/>
          <w:sz w:val="24"/>
          <w:szCs w:val="24"/>
          <w:lang w:val="sr-Cyrl-CS"/>
        </w:rPr>
        <w:t xml:space="preserve">civil society </w:t>
      </w:r>
      <w:r>
        <w:rPr>
          <w:rFonts w:ascii="Times New Roman" w:hAnsi="Times New Roman"/>
          <w:b/>
          <w:sz w:val="24"/>
          <w:szCs w:val="24"/>
        </w:rPr>
        <w:t>organization</w:t>
      </w:r>
      <w:r w:rsidRPr="009C2C10">
        <w:rPr>
          <w:rFonts w:ascii="Times New Roman" w:hAnsi="Times New Roman"/>
          <w:b/>
          <w:sz w:val="24"/>
          <w:szCs w:val="24"/>
          <w:lang w:val="sr-Cyrl-CS"/>
        </w:rPr>
        <w:t xml:space="preserve"> representatives on the negotiation process</w:t>
      </w:r>
    </w:p>
    <w:p w:rsidR="009C2C10" w:rsidRPr="009C2C10" w:rsidRDefault="009C2C10" w:rsidP="009C2C10">
      <w:pPr>
        <w:pStyle w:val="ListParagraph"/>
        <w:jc w:val="both"/>
        <w:rPr>
          <w:rFonts w:ascii="Times New Roman" w:hAnsi="Times New Roman"/>
          <w:b/>
          <w:sz w:val="24"/>
          <w:szCs w:val="24"/>
        </w:rPr>
      </w:pPr>
    </w:p>
    <w:p w:rsidR="000F373B" w:rsidRPr="001C0457" w:rsidRDefault="00775EBD" w:rsidP="000F373B">
      <w:pPr>
        <w:ind w:firstLine="708"/>
        <w:jc w:val="both"/>
        <w:rPr>
          <w:rFonts w:ascii="Times New Roman" w:hAnsi="Times New Roman"/>
          <w:sz w:val="24"/>
          <w:szCs w:val="24"/>
          <w:lang w:val="sr-Cyrl-CS"/>
        </w:rPr>
      </w:pPr>
      <w:r w:rsidRPr="00775EBD">
        <w:rPr>
          <w:rFonts w:ascii="Times New Roman" w:eastAsia="Times New Roman" w:hAnsi="Times New Roman"/>
          <w:sz w:val="24"/>
          <w:szCs w:val="24"/>
          <w:lang w:val="sr-Cyrl-CS"/>
        </w:rPr>
        <w:t>Representatives of the Ministry of Justice, together with colleagues from the E</w:t>
      </w:r>
      <w:r w:rsidR="000F0A08">
        <w:rPr>
          <w:rFonts w:ascii="Times New Roman" w:eastAsia="Times New Roman" w:hAnsi="Times New Roman"/>
          <w:sz w:val="24"/>
          <w:szCs w:val="24"/>
        </w:rPr>
        <w:t>uropean</w:t>
      </w:r>
      <w:r w:rsidRPr="00775EBD">
        <w:rPr>
          <w:rFonts w:ascii="Times New Roman" w:eastAsia="Times New Roman" w:hAnsi="Times New Roman"/>
          <w:sz w:val="24"/>
          <w:szCs w:val="24"/>
          <w:lang w:val="sr-Cyrl-CS"/>
        </w:rPr>
        <w:t xml:space="preserve"> Integration Office participated in the training, " Introduction to the process of negotiations on EU accession negotiation chapters 23 and 24</w:t>
      </w:r>
      <w:r w:rsidR="000F0A08">
        <w:rPr>
          <w:rFonts w:ascii="Times New Roman" w:eastAsia="Times New Roman" w:hAnsi="Times New Roman"/>
          <w:sz w:val="24"/>
          <w:szCs w:val="24"/>
        </w:rPr>
        <w:t>,</w:t>
      </w:r>
      <w:r w:rsidRPr="00775EBD">
        <w:rPr>
          <w:rFonts w:ascii="Times New Roman" w:eastAsia="Times New Roman" w:hAnsi="Times New Roman"/>
          <w:sz w:val="24"/>
          <w:szCs w:val="24"/>
          <w:lang w:val="sr-Cyrl-CS"/>
        </w:rPr>
        <w:t xml:space="preserve"> "</w:t>
      </w:r>
      <w:r w:rsidRPr="00775EBD">
        <w:t xml:space="preserve"> </w:t>
      </w:r>
      <w:r w:rsidRPr="00775EBD">
        <w:rPr>
          <w:rFonts w:ascii="Times New Roman" w:eastAsia="Times New Roman" w:hAnsi="Times New Roman"/>
          <w:sz w:val="24"/>
          <w:szCs w:val="24"/>
          <w:lang w:val="sr-Cyrl-CS"/>
        </w:rPr>
        <w:t xml:space="preserve">in which they presented the process of accession </w:t>
      </w:r>
      <w:r w:rsidR="00517E9F">
        <w:rPr>
          <w:rFonts w:ascii="Times New Roman" w:eastAsia="Times New Roman" w:hAnsi="Times New Roman"/>
          <w:sz w:val="24"/>
          <w:szCs w:val="24"/>
        </w:rPr>
        <w:t xml:space="preserve">related </w:t>
      </w:r>
      <w:r w:rsidRPr="00775EBD">
        <w:rPr>
          <w:rFonts w:ascii="Times New Roman" w:eastAsia="Times New Roman" w:hAnsi="Times New Roman"/>
          <w:sz w:val="24"/>
          <w:szCs w:val="24"/>
          <w:lang w:val="sr-Cyrl-CS"/>
        </w:rPr>
        <w:t xml:space="preserve">to the </w:t>
      </w:r>
      <w:r w:rsidR="00517E9F">
        <w:rPr>
          <w:rFonts w:ascii="Times New Roman" w:eastAsia="Times New Roman" w:hAnsi="Times New Roman"/>
          <w:sz w:val="24"/>
          <w:szCs w:val="24"/>
        </w:rPr>
        <w:t>above mentioned</w:t>
      </w:r>
      <w:r w:rsidRPr="00775EBD">
        <w:rPr>
          <w:rFonts w:ascii="Times New Roman" w:eastAsia="Times New Roman" w:hAnsi="Times New Roman"/>
          <w:sz w:val="24"/>
          <w:szCs w:val="24"/>
          <w:lang w:val="sr-Cyrl-CS"/>
        </w:rPr>
        <w:t xml:space="preserve"> chapter</w:t>
      </w:r>
      <w:r w:rsidR="00517E9F">
        <w:rPr>
          <w:rFonts w:ascii="Times New Roman" w:eastAsia="Times New Roman" w:hAnsi="Times New Roman"/>
          <w:sz w:val="24"/>
          <w:szCs w:val="24"/>
        </w:rPr>
        <w:t>s</w:t>
      </w:r>
      <w:r w:rsidRPr="00775EBD">
        <w:rPr>
          <w:rFonts w:ascii="Times New Roman" w:eastAsia="Times New Roman" w:hAnsi="Times New Roman"/>
          <w:sz w:val="24"/>
          <w:szCs w:val="24"/>
          <w:lang w:val="sr-Cyrl-CS"/>
        </w:rPr>
        <w:t>.</w:t>
      </w:r>
      <w:r>
        <w:rPr>
          <w:rFonts w:ascii="Times New Roman" w:eastAsia="Times New Roman" w:hAnsi="Times New Roman"/>
          <w:sz w:val="24"/>
          <w:szCs w:val="24"/>
        </w:rPr>
        <w:t xml:space="preserve"> </w:t>
      </w:r>
      <w:r w:rsidR="00517E9F" w:rsidRPr="00517E9F">
        <w:rPr>
          <w:rFonts w:ascii="Times New Roman" w:eastAsia="Times New Roman" w:hAnsi="Times New Roman"/>
          <w:sz w:val="24"/>
          <w:szCs w:val="24"/>
        </w:rPr>
        <w:t xml:space="preserve">This training was intended to strengthen capacity </w:t>
      </w:r>
      <w:r w:rsidR="00517E9F">
        <w:rPr>
          <w:rFonts w:ascii="Times New Roman" w:eastAsia="Times New Roman" w:hAnsi="Times New Roman"/>
          <w:sz w:val="24"/>
          <w:szCs w:val="24"/>
        </w:rPr>
        <w:t xml:space="preserve">of </w:t>
      </w:r>
      <w:r w:rsidR="00517E9F" w:rsidRPr="00517E9F">
        <w:rPr>
          <w:rFonts w:ascii="Times New Roman" w:eastAsia="Times New Roman" w:hAnsi="Times New Roman"/>
          <w:sz w:val="24"/>
          <w:szCs w:val="24"/>
        </w:rPr>
        <w:t xml:space="preserve">civil society organizations </w:t>
      </w:r>
      <w:r w:rsidR="00517E9F">
        <w:rPr>
          <w:rFonts w:ascii="Times New Roman" w:eastAsia="Times New Roman" w:hAnsi="Times New Roman"/>
          <w:sz w:val="24"/>
          <w:szCs w:val="24"/>
        </w:rPr>
        <w:t>to</w:t>
      </w:r>
      <w:r w:rsidR="00517E9F" w:rsidRPr="00517E9F">
        <w:rPr>
          <w:rFonts w:ascii="Times New Roman" w:eastAsia="Times New Roman" w:hAnsi="Times New Roman"/>
          <w:sz w:val="24"/>
          <w:szCs w:val="24"/>
        </w:rPr>
        <w:t xml:space="preserve"> participate and monitor the future process of Serbia's accession to the EU.</w:t>
      </w:r>
      <w:r w:rsidR="00517E9F">
        <w:rPr>
          <w:rFonts w:ascii="Times New Roman" w:eastAsia="Times New Roman" w:hAnsi="Times New Roman"/>
          <w:sz w:val="24"/>
          <w:szCs w:val="24"/>
        </w:rPr>
        <w:t xml:space="preserve"> </w:t>
      </w:r>
    </w:p>
    <w:p w:rsidR="000F373B" w:rsidRDefault="00EE1554" w:rsidP="00DC0F14">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On this occasion, acquis and relevant national legislation were presented, as well as experiences </w:t>
      </w:r>
      <w:r w:rsidRPr="00EE1554">
        <w:rPr>
          <w:rFonts w:ascii="Times New Roman" w:eastAsia="Times New Roman" w:hAnsi="Times New Roman"/>
          <w:sz w:val="24"/>
          <w:szCs w:val="24"/>
        </w:rPr>
        <w:t xml:space="preserve">of negotiating </w:t>
      </w:r>
      <w:r w:rsidR="00154DB6" w:rsidRPr="00EE1554">
        <w:rPr>
          <w:rFonts w:ascii="Times New Roman" w:eastAsia="Times New Roman" w:hAnsi="Times New Roman"/>
          <w:sz w:val="24"/>
          <w:szCs w:val="24"/>
        </w:rPr>
        <w:t>groups’</w:t>
      </w:r>
      <w:r w:rsidRPr="00EE1554">
        <w:rPr>
          <w:rFonts w:ascii="Times New Roman" w:eastAsia="Times New Roman" w:hAnsi="Times New Roman"/>
          <w:sz w:val="24"/>
          <w:szCs w:val="24"/>
        </w:rPr>
        <w:t xml:space="preserve"> experts and civil society organizations </w:t>
      </w:r>
      <w:r>
        <w:rPr>
          <w:rFonts w:ascii="Times New Roman" w:eastAsia="Times New Roman" w:hAnsi="Times New Roman"/>
          <w:sz w:val="24"/>
          <w:szCs w:val="24"/>
        </w:rPr>
        <w:t xml:space="preserve">representatives from the </w:t>
      </w:r>
      <w:r w:rsidRPr="00EE1554">
        <w:rPr>
          <w:rFonts w:ascii="Times New Roman" w:eastAsia="Times New Roman" w:hAnsi="Times New Roman"/>
          <w:sz w:val="24"/>
          <w:szCs w:val="24"/>
        </w:rPr>
        <w:t>region and the EU.</w:t>
      </w:r>
      <w:r>
        <w:rPr>
          <w:rFonts w:ascii="Times New Roman" w:eastAsia="Times New Roman" w:hAnsi="Times New Roman"/>
          <w:sz w:val="24"/>
          <w:szCs w:val="24"/>
        </w:rPr>
        <w:t xml:space="preserve"> Within </w:t>
      </w:r>
      <w:r w:rsidR="001278F9">
        <w:rPr>
          <w:rFonts w:ascii="Times New Roman" w:eastAsia="Times New Roman" w:hAnsi="Times New Roman"/>
          <w:sz w:val="24"/>
          <w:szCs w:val="24"/>
        </w:rPr>
        <w:t>this</w:t>
      </w:r>
      <w:r w:rsidR="001278F9" w:rsidRPr="00EE1554">
        <w:rPr>
          <w:rFonts w:ascii="Times New Roman" w:eastAsia="Times New Roman" w:hAnsi="Times New Roman"/>
          <w:sz w:val="24"/>
          <w:szCs w:val="24"/>
        </w:rPr>
        <w:t xml:space="preserve"> training</w:t>
      </w:r>
      <w:r w:rsidRPr="00EE1554">
        <w:rPr>
          <w:rFonts w:ascii="Times New Roman" w:eastAsia="Times New Roman" w:hAnsi="Times New Roman"/>
          <w:sz w:val="24"/>
          <w:szCs w:val="24"/>
        </w:rPr>
        <w:t xml:space="preserve"> </w:t>
      </w:r>
      <w:r w:rsidR="001278F9" w:rsidRPr="00EE1554">
        <w:rPr>
          <w:rFonts w:ascii="Times New Roman" w:eastAsia="Times New Roman" w:hAnsi="Times New Roman"/>
          <w:sz w:val="24"/>
          <w:szCs w:val="24"/>
        </w:rPr>
        <w:t>an important discussion has</w:t>
      </w:r>
      <w:r w:rsidRPr="00EE1554">
        <w:rPr>
          <w:rFonts w:ascii="Times New Roman" w:eastAsia="Times New Roman" w:hAnsi="Times New Roman"/>
          <w:sz w:val="24"/>
          <w:szCs w:val="24"/>
        </w:rPr>
        <w:t xml:space="preserve"> started </w:t>
      </w:r>
      <w:r w:rsidR="00DC0F14">
        <w:rPr>
          <w:rFonts w:ascii="Times New Roman" w:eastAsia="Times New Roman" w:hAnsi="Times New Roman"/>
          <w:sz w:val="24"/>
          <w:szCs w:val="24"/>
        </w:rPr>
        <w:t>regarding</w:t>
      </w:r>
      <w:r w:rsidRPr="00EE1554">
        <w:rPr>
          <w:rFonts w:ascii="Times New Roman" w:eastAsia="Times New Roman" w:hAnsi="Times New Roman"/>
          <w:sz w:val="24"/>
          <w:szCs w:val="24"/>
        </w:rPr>
        <w:t xml:space="preserve"> the role of civil society in the process of </w:t>
      </w:r>
      <w:r w:rsidR="001278F9" w:rsidRPr="00EE1554">
        <w:rPr>
          <w:rFonts w:ascii="Times New Roman" w:eastAsia="Times New Roman" w:hAnsi="Times New Roman"/>
          <w:sz w:val="24"/>
          <w:szCs w:val="24"/>
        </w:rPr>
        <w:t>Serbia’s</w:t>
      </w:r>
      <w:r w:rsidRPr="00EE1554">
        <w:rPr>
          <w:rFonts w:ascii="Times New Roman" w:eastAsia="Times New Roman" w:hAnsi="Times New Roman"/>
          <w:sz w:val="24"/>
          <w:szCs w:val="24"/>
        </w:rPr>
        <w:t xml:space="preserve"> accession to the EU.</w:t>
      </w:r>
      <w:r w:rsidR="00DC0F14" w:rsidRPr="00DC0F14">
        <w:t xml:space="preserve"> </w:t>
      </w:r>
      <w:r w:rsidR="00DC0F14" w:rsidRPr="00DC0F14">
        <w:rPr>
          <w:rFonts w:ascii="Times New Roman" w:eastAsia="Times New Roman" w:hAnsi="Times New Roman"/>
          <w:sz w:val="24"/>
          <w:szCs w:val="24"/>
        </w:rPr>
        <w:t xml:space="preserve">Representatives of the Centre for Peace Studies, </w:t>
      </w:r>
      <w:r w:rsidR="00DC0F14">
        <w:rPr>
          <w:rFonts w:ascii="Times New Roman" w:eastAsia="Times New Roman" w:hAnsi="Times New Roman"/>
          <w:sz w:val="24"/>
          <w:szCs w:val="24"/>
        </w:rPr>
        <w:t xml:space="preserve">a </w:t>
      </w:r>
      <w:r w:rsidR="00DC0F14" w:rsidRPr="00DC0F14">
        <w:rPr>
          <w:rFonts w:ascii="Times New Roman" w:eastAsia="Times New Roman" w:hAnsi="Times New Roman"/>
          <w:sz w:val="24"/>
          <w:szCs w:val="24"/>
        </w:rPr>
        <w:t>civil society organization from Croatia</w:t>
      </w:r>
      <w:r w:rsidR="00DC0F14">
        <w:rPr>
          <w:rFonts w:ascii="Times New Roman" w:eastAsia="Times New Roman" w:hAnsi="Times New Roman"/>
          <w:sz w:val="24"/>
          <w:szCs w:val="24"/>
        </w:rPr>
        <w:t>,</w:t>
      </w:r>
      <w:r w:rsidR="00DC0F14" w:rsidRPr="00DC0F14">
        <w:rPr>
          <w:rFonts w:ascii="Times New Roman" w:eastAsia="Times New Roman" w:hAnsi="Times New Roman"/>
          <w:sz w:val="24"/>
          <w:szCs w:val="24"/>
        </w:rPr>
        <w:t xml:space="preserve"> presented the way in which civil society in Croatia </w:t>
      </w:r>
      <w:r w:rsidR="00DC0F14">
        <w:rPr>
          <w:rFonts w:ascii="Times New Roman" w:eastAsia="Times New Roman" w:hAnsi="Times New Roman"/>
          <w:sz w:val="24"/>
          <w:szCs w:val="24"/>
        </w:rPr>
        <w:t>was</w:t>
      </w:r>
      <w:r w:rsidR="00DC0F14" w:rsidRPr="00DC0F14">
        <w:rPr>
          <w:rFonts w:ascii="Times New Roman" w:eastAsia="Times New Roman" w:hAnsi="Times New Roman"/>
          <w:sz w:val="24"/>
          <w:szCs w:val="24"/>
        </w:rPr>
        <w:t xml:space="preserve"> monitoring the process of accession to the EU in the field of rule of law.</w:t>
      </w:r>
      <w:r w:rsidR="00DC0F14">
        <w:rPr>
          <w:rFonts w:ascii="Times New Roman" w:eastAsia="Times New Roman" w:hAnsi="Times New Roman"/>
          <w:sz w:val="24"/>
          <w:szCs w:val="24"/>
        </w:rPr>
        <w:t xml:space="preserve"> </w:t>
      </w:r>
      <w:r w:rsidR="00DC0F14" w:rsidRPr="00DC0F14">
        <w:rPr>
          <w:rFonts w:ascii="Times New Roman" w:eastAsia="Times New Roman" w:hAnsi="Times New Roman"/>
          <w:sz w:val="24"/>
          <w:szCs w:val="24"/>
        </w:rPr>
        <w:t xml:space="preserve">The </w:t>
      </w:r>
      <w:r w:rsidR="00DC0F14">
        <w:rPr>
          <w:rFonts w:ascii="Times New Roman" w:eastAsia="Times New Roman" w:hAnsi="Times New Roman"/>
          <w:sz w:val="24"/>
          <w:szCs w:val="24"/>
        </w:rPr>
        <w:t>event</w:t>
      </w:r>
      <w:r w:rsidR="00DC0F14" w:rsidRPr="00DC0F14">
        <w:rPr>
          <w:rFonts w:ascii="Times New Roman" w:eastAsia="Times New Roman" w:hAnsi="Times New Roman"/>
          <w:sz w:val="24"/>
          <w:szCs w:val="24"/>
        </w:rPr>
        <w:t xml:space="preserve"> was attended by </w:t>
      </w:r>
      <w:r w:rsidR="00EA2F79">
        <w:rPr>
          <w:rFonts w:ascii="Times New Roman" w:eastAsia="Times New Roman" w:hAnsi="Times New Roman"/>
          <w:sz w:val="24"/>
          <w:szCs w:val="24"/>
        </w:rPr>
        <w:t>round</w:t>
      </w:r>
      <w:r w:rsidR="00DC0F14" w:rsidRPr="00DC0F14">
        <w:rPr>
          <w:rFonts w:ascii="Times New Roman" w:eastAsia="Times New Roman" w:hAnsi="Times New Roman"/>
          <w:sz w:val="24"/>
          <w:szCs w:val="24"/>
        </w:rPr>
        <w:t xml:space="preserve"> 160 </w:t>
      </w:r>
      <w:r w:rsidR="00EA2F79" w:rsidRPr="00DC0F14">
        <w:rPr>
          <w:rFonts w:ascii="Times New Roman" w:eastAsia="Times New Roman" w:hAnsi="Times New Roman"/>
          <w:sz w:val="24"/>
          <w:szCs w:val="24"/>
        </w:rPr>
        <w:t xml:space="preserve">civil society </w:t>
      </w:r>
      <w:r w:rsidR="00EA2F79">
        <w:rPr>
          <w:rFonts w:ascii="Times New Roman" w:eastAsia="Times New Roman" w:hAnsi="Times New Roman"/>
          <w:sz w:val="24"/>
          <w:szCs w:val="24"/>
        </w:rPr>
        <w:t>organizations</w:t>
      </w:r>
      <w:r w:rsidR="00EA2F79" w:rsidRPr="00DC0F14">
        <w:rPr>
          <w:rFonts w:ascii="Times New Roman" w:eastAsia="Times New Roman" w:hAnsi="Times New Roman"/>
          <w:sz w:val="24"/>
          <w:szCs w:val="24"/>
        </w:rPr>
        <w:t xml:space="preserve"> </w:t>
      </w:r>
      <w:r w:rsidR="00DC0F14" w:rsidRPr="00DC0F14">
        <w:rPr>
          <w:rFonts w:ascii="Times New Roman" w:eastAsia="Times New Roman" w:hAnsi="Times New Roman"/>
          <w:sz w:val="24"/>
          <w:szCs w:val="24"/>
        </w:rPr>
        <w:t>representatives.</w:t>
      </w:r>
    </w:p>
    <w:p w:rsidR="00DC0F14" w:rsidRDefault="00DC0F14" w:rsidP="00DC0F14">
      <w:pPr>
        <w:spacing w:after="0"/>
        <w:ind w:firstLine="708"/>
        <w:jc w:val="both"/>
        <w:rPr>
          <w:rFonts w:ascii="Times New Roman" w:eastAsia="Times New Roman" w:hAnsi="Times New Roman"/>
          <w:sz w:val="24"/>
          <w:szCs w:val="24"/>
        </w:rPr>
      </w:pPr>
    </w:p>
    <w:p w:rsidR="00DC0F14" w:rsidRDefault="00DC0F14" w:rsidP="00DC0F14">
      <w:pPr>
        <w:spacing w:after="0"/>
        <w:ind w:firstLine="708"/>
        <w:jc w:val="both"/>
        <w:rPr>
          <w:rFonts w:ascii="Times New Roman" w:eastAsia="Times New Roman" w:hAnsi="Times New Roman"/>
          <w:sz w:val="24"/>
          <w:szCs w:val="24"/>
          <w:lang w:val="sr-Latn-CS"/>
        </w:rPr>
      </w:pPr>
    </w:p>
    <w:p w:rsidR="000F373B" w:rsidRPr="00DC0F14" w:rsidRDefault="00DC0F14" w:rsidP="000F373B">
      <w:pPr>
        <w:pStyle w:val="ListParagraph"/>
        <w:numPr>
          <w:ilvl w:val="0"/>
          <w:numId w:val="2"/>
        </w:numPr>
        <w:jc w:val="both"/>
        <w:rPr>
          <w:rFonts w:ascii="Times New Roman" w:hAnsi="Times New Roman"/>
          <w:b/>
          <w:sz w:val="24"/>
          <w:szCs w:val="24"/>
          <w:lang w:val="sr-Latn-CS"/>
        </w:rPr>
      </w:pPr>
      <w:r w:rsidRPr="00DC0F14">
        <w:rPr>
          <w:rFonts w:ascii="Times New Roman" w:hAnsi="Times New Roman"/>
          <w:b/>
          <w:sz w:val="24"/>
          <w:szCs w:val="24"/>
        </w:rPr>
        <w:t>Participation in the preparation and drafting of the Action Plan for Chapter 23</w:t>
      </w:r>
    </w:p>
    <w:p w:rsidR="00DC0F14" w:rsidRPr="00DC0F14" w:rsidRDefault="00DC0F14" w:rsidP="00DC0F14">
      <w:pPr>
        <w:pStyle w:val="ListParagraph"/>
        <w:jc w:val="both"/>
        <w:rPr>
          <w:rFonts w:ascii="Times New Roman" w:hAnsi="Times New Roman"/>
          <w:b/>
          <w:sz w:val="24"/>
          <w:szCs w:val="24"/>
          <w:lang w:val="sr-Latn-CS"/>
        </w:rPr>
      </w:pPr>
    </w:p>
    <w:p w:rsidR="00166AB3" w:rsidRPr="00BA4856" w:rsidRDefault="00DC0F14" w:rsidP="000F373B">
      <w:pPr>
        <w:ind w:firstLine="720"/>
        <w:jc w:val="both"/>
        <w:rPr>
          <w:rFonts w:ascii="Times New Roman" w:hAnsi="Times New Roman" w:cs="Times New Roman"/>
          <w:sz w:val="24"/>
          <w:szCs w:val="24"/>
          <w:shd w:val="clear" w:color="auto" w:fill="FFFFFF"/>
        </w:rPr>
      </w:pPr>
      <w:r w:rsidRPr="00DC0F14">
        <w:rPr>
          <w:rFonts w:ascii="Times New Roman" w:hAnsi="Times New Roman" w:cs="Times New Roman"/>
          <w:sz w:val="24"/>
          <w:szCs w:val="24"/>
        </w:rPr>
        <w:t xml:space="preserve">Ministry of Justice in cooperation with the Office for Cooperation with Civil Society on July 30, 2014, </w:t>
      </w:r>
      <w:r>
        <w:rPr>
          <w:rFonts w:ascii="Times New Roman" w:hAnsi="Times New Roman" w:cs="Times New Roman"/>
          <w:sz w:val="24"/>
          <w:szCs w:val="24"/>
        </w:rPr>
        <w:t>announced P</w:t>
      </w:r>
      <w:r w:rsidRPr="00DC0F14">
        <w:rPr>
          <w:rFonts w:ascii="Times New Roman" w:hAnsi="Times New Roman" w:cs="Times New Roman"/>
          <w:sz w:val="24"/>
          <w:szCs w:val="24"/>
        </w:rPr>
        <w:t xml:space="preserve">ublic invitation </w:t>
      </w:r>
      <w:r>
        <w:rPr>
          <w:rFonts w:ascii="Times New Roman" w:hAnsi="Times New Roman" w:cs="Times New Roman"/>
          <w:sz w:val="24"/>
          <w:szCs w:val="24"/>
        </w:rPr>
        <w:t>for</w:t>
      </w:r>
      <w:r w:rsidRPr="00DC0F14">
        <w:rPr>
          <w:rFonts w:ascii="Times New Roman" w:hAnsi="Times New Roman" w:cs="Times New Roman"/>
          <w:sz w:val="24"/>
          <w:szCs w:val="24"/>
        </w:rPr>
        <w:t xml:space="preserve"> participat</w:t>
      </w:r>
      <w:r>
        <w:rPr>
          <w:rFonts w:ascii="Times New Roman" w:hAnsi="Times New Roman" w:cs="Times New Roman"/>
          <w:sz w:val="24"/>
          <w:szCs w:val="24"/>
        </w:rPr>
        <w:t>ion</w:t>
      </w:r>
      <w:r w:rsidRPr="00DC0F14">
        <w:rPr>
          <w:rFonts w:ascii="Times New Roman" w:hAnsi="Times New Roman" w:cs="Times New Roman"/>
          <w:sz w:val="24"/>
          <w:szCs w:val="24"/>
        </w:rPr>
        <w:t xml:space="preserve"> in the preparation of the Action Plan for </w:t>
      </w:r>
      <w:r w:rsidRPr="00BA4856">
        <w:rPr>
          <w:rFonts w:ascii="Times New Roman" w:hAnsi="Times New Roman" w:cs="Times New Roman"/>
          <w:sz w:val="24"/>
          <w:szCs w:val="24"/>
        </w:rPr>
        <w:t xml:space="preserve">Chapter 23. The action plan for this chapter is based on the </w:t>
      </w:r>
      <w:r w:rsidR="00122EB0" w:rsidRPr="00BA4856">
        <w:rPr>
          <w:rFonts w:ascii="Times New Roman" w:hAnsi="Times New Roman" w:cs="Times New Roman"/>
          <w:sz w:val="24"/>
          <w:szCs w:val="24"/>
        </w:rPr>
        <w:t xml:space="preserve">Screening report Chapter 23 Judiciary and fundamental rights </w:t>
      </w:r>
      <w:r w:rsidR="00A43DCA" w:rsidRPr="00BA4856">
        <w:rPr>
          <w:rFonts w:ascii="Times New Roman" w:hAnsi="Times New Roman" w:cs="Times New Roman"/>
          <w:sz w:val="24"/>
          <w:szCs w:val="24"/>
        </w:rPr>
        <w:t>and recommendations made by the European Commission in the report given, following its explanatory and bilateral screening.</w:t>
      </w:r>
      <w:r w:rsidR="00A43DCA" w:rsidRPr="00BA4856">
        <w:t xml:space="preserve"> </w:t>
      </w:r>
      <w:r w:rsidR="00A43DCA" w:rsidRPr="00BA4856">
        <w:rPr>
          <w:rFonts w:ascii="Times New Roman" w:hAnsi="Times New Roman" w:cs="Times New Roman"/>
          <w:sz w:val="24"/>
          <w:szCs w:val="24"/>
        </w:rPr>
        <w:t xml:space="preserve">In this sense , the Public invitation was accompanied by the following documents: </w:t>
      </w:r>
      <w:r w:rsidR="00A43DCA" w:rsidRPr="00BA4856">
        <w:rPr>
          <w:rFonts w:ascii="Times New Roman" w:hAnsi="Times New Roman" w:cs="Times New Roman"/>
          <w:sz w:val="24"/>
          <w:szCs w:val="24"/>
          <w:shd w:val="clear" w:color="auto" w:fill="FFFFFF"/>
        </w:rPr>
        <w:t xml:space="preserve">Action Plan template, Instructions for filling Action Plan template, Screening report for Chapter 23, Annex to the letter for Chapter 23 – </w:t>
      </w:r>
      <w:r w:rsidR="00A43DCA" w:rsidRPr="00BA4856">
        <w:rPr>
          <w:rFonts w:ascii="Times New Roman" w:hAnsi="Times New Roman" w:cs="Times New Roman"/>
          <w:sz w:val="24"/>
          <w:szCs w:val="24"/>
          <w:shd w:val="clear" w:color="auto" w:fill="FFFFFF"/>
        </w:rPr>
        <w:lastRenderedPageBreak/>
        <w:t>Outcome of the Screening</w:t>
      </w:r>
      <w:r w:rsidR="000F373B" w:rsidRPr="00BA4856">
        <w:rPr>
          <w:rFonts w:ascii="Times New Roman" w:hAnsi="Times New Roman" w:cs="Times New Roman"/>
          <w:sz w:val="24"/>
          <w:szCs w:val="24"/>
          <w:shd w:val="clear" w:color="auto" w:fill="FFFFFF"/>
        </w:rPr>
        <w:t xml:space="preserve">. </w:t>
      </w:r>
      <w:r w:rsidR="00A43DCA" w:rsidRPr="00BA4856">
        <w:rPr>
          <w:rFonts w:ascii="Times New Roman" w:hAnsi="Times New Roman" w:cs="Times New Roman"/>
          <w:sz w:val="24"/>
          <w:szCs w:val="24"/>
          <w:shd w:val="clear" w:color="auto" w:fill="FFFFFF"/>
        </w:rPr>
        <w:t xml:space="preserve">After the pre-selection of CSO contributions, conducted by the Office for cooperation with Civil Society, the Ministry of Justice has received total of </w:t>
      </w:r>
      <w:r w:rsidR="00D651FF" w:rsidRPr="00BA4856">
        <w:rPr>
          <w:rFonts w:ascii="Times New Roman" w:hAnsi="Times New Roman" w:cs="Times New Roman"/>
          <w:sz w:val="24"/>
          <w:szCs w:val="24"/>
          <w:shd w:val="clear" w:color="auto" w:fill="FFFFFF"/>
          <w:lang w:val="sr-Cyrl-CS"/>
        </w:rPr>
        <w:t>13</w:t>
      </w:r>
      <w:r w:rsidR="00A43DCA" w:rsidRPr="00BA4856">
        <w:rPr>
          <w:rFonts w:ascii="Times New Roman" w:hAnsi="Times New Roman" w:cs="Times New Roman"/>
          <w:sz w:val="24"/>
          <w:szCs w:val="24"/>
          <w:shd w:val="clear" w:color="auto" w:fill="FFFFFF"/>
        </w:rPr>
        <w:t xml:space="preserve"> contributions from </w:t>
      </w:r>
      <w:r w:rsidR="00E63855" w:rsidRPr="00BA4856">
        <w:rPr>
          <w:rFonts w:ascii="Times New Roman" w:hAnsi="Times New Roman" w:cs="Times New Roman"/>
          <w:sz w:val="24"/>
          <w:szCs w:val="24"/>
          <w:shd w:val="clear" w:color="auto" w:fill="FFFFFF"/>
          <w:lang w:val="sr-Cyrl-CS"/>
        </w:rPr>
        <w:t>5</w:t>
      </w:r>
      <w:r w:rsidR="00A43DCA" w:rsidRPr="00BA4856">
        <w:rPr>
          <w:rFonts w:ascii="Times New Roman" w:hAnsi="Times New Roman" w:cs="Times New Roman"/>
          <w:sz w:val="24"/>
          <w:szCs w:val="24"/>
          <w:shd w:val="clear" w:color="auto" w:fill="FFFFFF"/>
        </w:rPr>
        <w:t xml:space="preserve"> civil society organizations.</w:t>
      </w:r>
      <w:r w:rsidR="000F373B" w:rsidRPr="00BA4856">
        <w:rPr>
          <w:rFonts w:ascii="Times New Roman" w:hAnsi="Times New Roman" w:cs="Times New Roman"/>
          <w:sz w:val="24"/>
          <w:szCs w:val="24"/>
          <w:shd w:val="clear" w:color="auto" w:fill="FFFFFF"/>
          <w:lang w:val="sr-Cyrl-CS"/>
        </w:rPr>
        <w:t xml:space="preserve"> </w:t>
      </w:r>
      <w:r w:rsidR="00991391" w:rsidRPr="00BA4856">
        <w:rPr>
          <w:rFonts w:ascii="Times New Roman" w:hAnsi="Times New Roman" w:cs="Times New Roman"/>
          <w:sz w:val="24"/>
          <w:szCs w:val="24"/>
          <w:shd w:val="clear" w:color="auto" w:fill="FFFFFF"/>
          <w:lang w:val="sr-Latn-CS"/>
        </w:rPr>
        <w:t xml:space="preserve">CSOs that sent their contributions are: </w:t>
      </w:r>
      <w:r w:rsidR="00F51BD5" w:rsidRPr="00BA4856">
        <w:rPr>
          <w:rFonts w:ascii="Times New Roman" w:hAnsi="Times New Roman" w:cs="Times New Roman"/>
          <w:sz w:val="24"/>
          <w:szCs w:val="24"/>
          <w:shd w:val="clear" w:color="auto" w:fill="FFFFFF"/>
          <w:lang w:val="sr-Cyrl-CS"/>
        </w:rPr>
        <w:t xml:space="preserve">Humanitarian Law </w:t>
      </w:r>
      <w:r w:rsidR="00F51BD5" w:rsidRPr="00BA4856">
        <w:rPr>
          <w:rFonts w:ascii="Times New Roman" w:hAnsi="Times New Roman" w:cs="Times New Roman"/>
          <w:sz w:val="24"/>
          <w:szCs w:val="24"/>
          <w:shd w:val="clear" w:color="auto" w:fill="FFFFFF"/>
          <w:lang w:val="sr-Latn-CS"/>
        </w:rPr>
        <w:t>Centre</w:t>
      </w:r>
      <w:r w:rsidR="00F51BD5" w:rsidRPr="00BA4856">
        <w:rPr>
          <w:rFonts w:ascii="Times New Roman" w:hAnsi="Times New Roman" w:cs="Times New Roman"/>
          <w:sz w:val="24"/>
          <w:szCs w:val="24"/>
          <w:shd w:val="clear" w:color="auto" w:fill="FFFFFF"/>
          <w:lang w:val="sr-Cyrl-CS"/>
        </w:rPr>
        <w:t xml:space="preserve">, </w:t>
      </w:r>
      <w:r w:rsidR="009830E2" w:rsidRPr="00BA4856">
        <w:rPr>
          <w:rFonts w:ascii="Times New Roman" w:hAnsi="Times New Roman" w:cs="Times New Roman"/>
          <w:sz w:val="24"/>
          <w:szCs w:val="24"/>
          <w:shd w:val="clear" w:color="auto" w:fill="FFFFFF"/>
          <w:lang w:val="sr-Cyrl-CS"/>
        </w:rPr>
        <w:t>League for</w:t>
      </w:r>
      <w:r w:rsidR="00F51BD5" w:rsidRPr="00BA4856">
        <w:rPr>
          <w:rFonts w:ascii="Times New Roman" w:hAnsi="Times New Roman" w:cs="Times New Roman"/>
          <w:sz w:val="24"/>
          <w:szCs w:val="24"/>
          <w:shd w:val="clear" w:color="auto" w:fill="FFFFFF"/>
          <w:lang w:val="sr-Cyrl-CS"/>
        </w:rPr>
        <w:t xml:space="preserve"> </w:t>
      </w:r>
      <w:r w:rsidR="00F51BD5" w:rsidRPr="00BA4856">
        <w:rPr>
          <w:rFonts w:ascii="Times New Roman" w:hAnsi="Times New Roman" w:cs="Times New Roman"/>
          <w:sz w:val="24"/>
          <w:szCs w:val="24"/>
          <w:shd w:val="clear" w:color="auto" w:fill="FFFFFF"/>
          <w:lang w:val="sr-Latn-CS"/>
        </w:rPr>
        <w:t xml:space="preserve">Roma </w:t>
      </w:r>
      <w:r w:rsidR="00F51BD5" w:rsidRPr="00BA4856">
        <w:rPr>
          <w:rFonts w:ascii="Times New Roman" w:hAnsi="Times New Roman" w:cs="Times New Roman"/>
          <w:sz w:val="24"/>
          <w:szCs w:val="24"/>
          <w:shd w:val="clear" w:color="auto" w:fill="FFFFFF"/>
          <w:lang w:val="sr-Cyrl-CS"/>
        </w:rPr>
        <w:t>Decade, Centre for European Policy</w:t>
      </w:r>
      <w:r w:rsidR="00F51BD5" w:rsidRPr="00BA4856">
        <w:rPr>
          <w:rFonts w:ascii="Times New Roman" w:hAnsi="Times New Roman" w:cs="Times New Roman"/>
          <w:sz w:val="24"/>
          <w:szCs w:val="24"/>
          <w:shd w:val="clear" w:color="auto" w:fill="FFFFFF"/>
          <w:lang w:val="sr-Latn-CS"/>
        </w:rPr>
        <w:t>,</w:t>
      </w:r>
      <w:r w:rsidR="00F51BD5" w:rsidRPr="00BA4856">
        <w:rPr>
          <w:rFonts w:ascii="Times New Roman" w:hAnsi="Times New Roman" w:cs="Times New Roman"/>
          <w:sz w:val="24"/>
          <w:szCs w:val="24"/>
          <w:shd w:val="clear" w:color="auto" w:fill="FFFFFF"/>
          <w:lang w:val="sr-Cyrl-CS"/>
        </w:rPr>
        <w:t xml:space="preserve"> Autonomous Women's Center and Partners for Democratic Change</w:t>
      </w:r>
      <w:r w:rsidR="00F51BD5" w:rsidRPr="00BA4856">
        <w:rPr>
          <w:rFonts w:ascii="Times New Roman" w:hAnsi="Times New Roman" w:cs="Times New Roman"/>
          <w:sz w:val="24"/>
          <w:szCs w:val="24"/>
          <w:shd w:val="clear" w:color="auto" w:fill="FFFFFF"/>
          <w:lang w:val="sr-Latn-CS"/>
        </w:rPr>
        <w:t>s.</w:t>
      </w:r>
      <w:r w:rsidR="00F51BD5" w:rsidRPr="00BA4856">
        <w:rPr>
          <w:rFonts w:ascii="Times New Roman" w:hAnsi="Times New Roman" w:cs="Times New Roman"/>
          <w:sz w:val="24"/>
          <w:szCs w:val="24"/>
          <w:shd w:val="clear" w:color="auto" w:fill="FFFFFF"/>
        </w:rPr>
        <w:t xml:space="preserve"> </w:t>
      </w:r>
      <w:r w:rsidR="00D651FF" w:rsidRPr="00BA4856">
        <w:rPr>
          <w:rFonts w:ascii="Times New Roman" w:hAnsi="Times New Roman" w:cs="Times New Roman"/>
          <w:sz w:val="24"/>
          <w:szCs w:val="24"/>
          <w:shd w:val="clear" w:color="auto" w:fill="FFFFFF"/>
          <w:lang w:val="sr-Latn-CS"/>
        </w:rPr>
        <w:t xml:space="preserve">Within these 13 contrtibutions, there were 73 proposed activities. </w:t>
      </w:r>
      <w:r w:rsidR="00166AB3" w:rsidRPr="00BA4856">
        <w:rPr>
          <w:rFonts w:ascii="Times New Roman" w:hAnsi="Times New Roman" w:cs="Times New Roman"/>
          <w:sz w:val="24"/>
          <w:szCs w:val="24"/>
          <w:shd w:val="clear" w:color="auto" w:fill="FFFFFF"/>
        </w:rPr>
        <w:t xml:space="preserve">The Ministry of Justice </w:t>
      </w:r>
      <w:r w:rsidR="00D651FF" w:rsidRPr="00BA4856">
        <w:rPr>
          <w:rFonts w:ascii="Times New Roman" w:hAnsi="Times New Roman" w:cs="Times New Roman"/>
          <w:sz w:val="24"/>
          <w:szCs w:val="24"/>
          <w:shd w:val="clear" w:color="auto" w:fill="FFFFFF"/>
        </w:rPr>
        <w:t>accepted 37 proposed activities, partially accepted 24 proposed activities and rejected 12 proposed activities</w:t>
      </w:r>
      <w:r w:rsidR="00166AB3" w:rsidRPr="00BA4856">
        <w:rPr>
          <w:rFonts w:ascii="Times New Roman" w:hAnsi="Times New Roman" w:cs="Times New Roman"/>
          <w:sz w:val="24"/>
          <w:szCs w:val="24"/>
          <w:shd w:val="clear" w:color="auto" w:fill="FFFFFF"/>
        </w:rPr>
        <w:t>, and a separate report was made that explains reasons on accepti</w:t>
      </w:r>
      <w:r w:rsidR="00F56176" w:rsidRPr="00BA4856">
        <w:rPr>
          <w:rFonts w:ascii="Times New Roman" w:hAnsi="Times New Roman" w:cs="Times New Roman"/>
          <w:sz w:val="24"/>
          <w:szCs w:val="24"/>
          <w:shd w:val="clear" w:color="auto" w:fill="FFFFFF"/>
        </w:rPr>
        <w:t>n</w:t>
      </w:r>
      <w:r w:rsidR="00166AB3" w:rsidRPr="00BA4856">
        <w:rPr>
          <w:rFonts w:ascii="Times New Roman" w:hAnsi="Times New Roman" w:cs="Times New Roman"/>
          <w:sz w:val="24"/>
          <w:szCs w:val="24"/>
          <w:shd w:val="clear" w:color="auto" w:fill="FFFFFF"/>
        </w:rPr>
        <w:t xml:space="preserve">g or </w:t>
      </w:r>
      <w:r w:rsidR="00D651FF" w:rsidRPr="00BA4856">
        <w:rPr>
          <w:rFonts w:ascii="Times New Roman" w:hAnsi="Times New Roman" w:cs="Times New Roman"/>
          <w:sz w:val="24"/>
          <w:szCs w:val="24"/>
          <w:shd w:val="clear" w:color="auto" w:fill="FFFFFF"/>
        </w:rPr>
        <w:t>rejecting</w:t>
      </w:r>
      <w:r w:rsidR="00166AB3" w:rsidRPr="00BA4856">
        <w:rPr>
          <w:rFonts w:ascii="Times New Roman" w:hAnsi="Times New Roman" w:cs="Times New Roman"/>
          <w:sz w:val="24"/>
          <w:szCs w:val="24"/>
          <w:shd w:val="clear" w:color="auto" w:fill="FFFFFF"/>
        </w:rPr>
        <w:t xml:space="preserve"> </w:t>
      </w:r>
      <w:r w:rsidR="00D651FF" w:rsidRPr="00BA4856">
        <w:rPr>
          <w:rFonts w:ascii="Times New Roman" w:hAnsi="Times New Roman" w:cs="Times New Roman"/>
          <w:sz w:val="24"/>
          <w:szCs w:val="24"/>
          <w:shd w:val="clear" w:color="auto" w:fill="FFFFFF"/>
        </w:rPr>
        <w:t>proposed activities (</w:t>
      </w:r>
      <w:r w:rsidR="00AA787D">
        <w:rPr>
          <w:rFonts w:ascii="Times New Roman" w:hAnsi="Times New Roman" w:cs="Times New Roman"/>
          <w:sz w:val="24"/>
          <w:szCs w:val="24"/>
          <w:shd w:val="clear" w:color="auto" w:fill="FFFFFF"/>
        </w:rPr>
        <w:t>Link for t</w:t>
      </w:r>
      <w:r w:rsidR="00D651FF" w:rsidRPr="00BA4856">
        <w:rPr>
          <w:rFonts w:ascii="Times New Roman" w:hAnsi="Times New Roman" w:cs="Times New Roman"/>
          <w:sz w:val="24"/>
          <w:szCs w:val="24"/>
          <w:shd w:val="clear" w:color="auto" w:fill="FFFFFF"/>
        </w:rPr>
        <w:t>able with feedback information regarding the CSO proposals is included in the annex of the report, as well as on Ministry of Justice official website)</w:t>
      </w:r>
      <w:r w:rsidR="00F56176" w:rsidRPr="00BA4856">
        <w:rPr>
          <w:rFonts w:ascii="Times New Roman" w:hAnsi="Times New Roman" w:cs="Times New Roman"/>
          <w:sz w:val="24"/>
          <w:szCs w:val="24"/>
          <w:shd w:val="clear" w:color="auto" w:fill="FFFFFF"/>
        </w:rPr>
        <w:t>.</w:t>
      </w:r>
    </w:p>
    <w:p w:rsidR="00EB14F5" w:rsidRPr="00BA4856" w:rsidRDefault="0051614B" w:rsidP="00EB14F5">
      <w:pPr>
        <w:ind w:firstLine="720"/>
        <w:jc w:val="both"/>
        <w:rPr>
          <w:rFonts w:ascii="Times New Roman" w:hAnsi="Times New Roman" w:cs="Times New Roman"/>
          <w:sz w:val="24"/>
          <w:szCs w:val="24"/>
          <w:shd w:val="clear" w:color="auto" w:fill="FFFFFF"/>
        </w:rPr>
      </w:pPr>
      <w:r w:rsidRPr="00BA4856">
        <w:rPr>
          <w:rFonts w:ascii="Times New Roman" w:hAnsi="Times New Roman" w:cs="Times New Roman"/>
          <w:sz w:val="24"/>
          <w:szCs w:val="24"/>
        </w:rPr>
        <w:t xml:space="preserve">After drafting the Action Plan for Chapter 23, the Ministry of Justice and the Office for Cooperation with Civil Society on 26 09 2014 again called civil society organizations to provide comments on the AP draft, as a form of second round consultations. Public invitation for participation is announced. </w:t>
      </w:r>
      <w:r w:rsidRPr="00BA4856">
        <w:rPr>
          <w:rFonts w:ascii="Times New Roman" w:hAnsi="Times New Roman" w:cs="Times New Roman"/>
          <w:sz w:val="24"/>
          <w:szCs w:val="24"/>
          <w:shd w:val="clear" w:color="auto" w:fill="FFFFFF"/>
        </w:rPr>
        <w:t xml:space="preserve">After the pre-selection of CSO contributions, conducted by the Office for cooperation with Civil Society, the Ministry of Justice has received </w:t>
      </w:r>
      <w:r w:rsidR="00D714A9" w:rsidRPr="00BA4856">
        <w:rPr>
          <w:rFonts w:ascii="Times New Roman" w:hAnsi="Times New Roman" w:cs="Times New Roman"/>
          <w:sz w:val="24"/>
          <w:szCs w:val="24"/>
          <w:shd w:val="clear" w:color="auto" w:fill="FFFFFF"/>
        </w:rPr>
        <w:t>until 16</w:t>
      </w:r>
      <w:r w:rsidR="00D714A9" w:rsidRPr="00BA4856">
        <w:rPr>
          <w:rFonts w:ascii="Times New Roman" w:hAnsi="Times New Roman" w:cs="Times New Roman"/>
          <w:sz w:val="24"/>
          <w:szCs w:val="24"/>
          <w:shd w:val="clear" w:color="auto" w:fill="FFFFFF"/>
          <w:vertAlign w:val="superscript"/>
        </w:rPr>
        <w:t>th</w:t>
      </w:r>
      <w:r w:rsidR="00D714A9" w:rsidRPr="00BA4856">
        <w:rPr>
          <w:rFonts w:ascii="Times New Roman" w:hAnsi="Times New Roman" w:cs="Times New Roman"/>
          <w:sz w:val="24"/>
          <w:szCs w:val="24"/>
          <w:shd w:val="clear" w:color="auto" w:fill="FFFFFF"/>
        </w:rPr>
        <w:t xml:space="preserve"> October </w:t>
      </w:r>
      <w:r w:rsidRPr="00BA4856">
        <w:rPr>
          <w:rFonts w:ascii="Times New Roman" w:hAnsi="Times New Roman" w:cs="Times New Roman"/>
          <w:sz w:val="24"/>
          <w:szCs w:val="24"/>
          <w:shd w:val="clear" w:color="auto" w:fill="FFFFFF"/>
        </w:rPr>
        <w:t xml:space="preserve">total of </w:t>
      </w:r>
      <w:r w:rsidR="00D714A9" w:rsidRPr="00BA4856">
        <w:rPr>
          <w:rFonts w:ascii="Times New Roman" w:hAnsi="Times New Roman" w:cs="Times New Roman"/>
          <w:sz w:val="24"/>
          <w:szCs w:val="24"/>
          <w:shd w:val="clear" w:color="auto" w:fill="FFFFFF"/>
        </w:rPr>
        <w:t>9</w:t>
      </w:r>
      <w:r w:rsidRPr="00BA4856">
        <w:rPr>
          <w:rFonts w:ascii="Times New Roman" w:hAnsi="Times New Roman" w:cs="Times New Roman"/>
          <w:sz w:val="24"/>
          <w:szCs w:val="24"/>
          <w:shd w:val="clear" w:color="auto" w:fill="FFFFFF"/>
        </w:rPr>
        <w:t xml:space="preserve"> contributions from </w:t>
      </w:r>
      <w:r w:rsidR="00D714A9" w:rsidRPr="00BA4856">
        <w:rPr>
          <w:rFonts w:ascii="Times New Roman" w:hAnsi="Times New Roman" w:cs="Times New Roman"/>
          <w:sz w:val="24"/>
          <w:szCs w:val="24"/>
          <w:shd w:val="clear" w:color="auto" w:fill="FFFFFF"/>
        </w:rPr>
        <w:t>7</w:t>
      </w:r>
      <w:r w:rsidRPr="00BA4856">
        <w:rPr>
          <w:rFonts w:ascii="Times New Roman" w:hAnsi="Times New Roman" w:cs="Times New Roman"/>
          <w:sz w:val="24"/>
          <w:szCs w:val="24"/>
          <w:shd w:val="clear" w:color="auto" w:fill="FFFFFF"/>
        </w:rPr>
        <w:t xml:space="preserve"> civil society organizations</w:t>
      </w:r>
      <w:r w:rsidR="00D714A9" w:rsidRPr="00BA4856">
        <w:rPr>
          <w:rFonts w:ascii="Times New Roman" w:hAnsi="Times New Roman" w:cs="Times New Roman"/>
          <w:sz w:val="24"/>
          <w:szCs w:val="24"/>
          <w:shd w:val="clear" w:color="auto" w:fill="FFFFFF"/>
        </w:rPr>
        <w:t>:</w:t>
      </w:r>
      <w:r w:rsidRPr="00BA4856">
        <w:rPr>
          <w:rFonts w:ascii="Times New Roman" w:hAnsi="Times New Roman" w:cs="Times New Roman"/>
          <w:sz w:val="24"/>
          <w:szCs w:val="24"/>
          <w:shd w:val="clear" w:color="auto" w:fill="FFFFFF"/>
          <w:lang w:val="sr-Cyrl-CS"/>
        </w:rPr>
        <w:t xml:space="preserve"> </w:t>
      </w:r>
      <w:r w:rsidR="00D714A9" w:rsidRPr="00BA4856">
        <w:rPr>
          <w:rFonts w:ascii="Times New Roman" w:hAnsi="Times New Roman" w:cs="Times New Roman"/>
          <w:sz w:val="24"/>
          <w:szCs w:val="24"/>
          <w:shd w:val="clear" w:color="auto" w:fill="FFFFFF"/>
          <w:lang w:val="sr-Cyrl-CS"/>
        </w:rPr>
        <w:t>ASTRA, Roma Women's Center Bibi</w:t>
      </w:r>
      <w:r w:rsidR="00001DBF" w:rsidRPr="00BA4856">
        <w:rPr>
          <w:rFonts w:ascii="Times New Roman" w:hAnsi="Times New Roman" w:cs="Times New Roman"/>
          <w:sz w:val="24"/>
          <w:szCs w:val="24"/>
          <w:shd w:val="clear" w:color="auto" w:fill="FFFFFF"/>
          <w:lang w:val="sr-Latn-CS"/>
        </w:rPr>
        <w:t>ja</w:t>
      </w:r>
      <w:r w:rsidR="00D714A9" w:rsidRPr="00BA4856">
        <w:rPr>
          <w:rFonts w:ascii="Times New Roman" w:hAnsi="Times New Roman" w:cs="Times New Roman"/>
          <w:sz w:val="24"/>
          <w:szCs w:val="24"/>
          <w:shd w:val="clear" w:color="auto" w:fill="FFFFFF"/>
          <w:lang w:val="sr-Cyrl-CS"/>
        </w:rPr>
        <w:t>, A</w:t>
      </w:r>
      <w:r w:rsidR="00001DBF" w:rsidRPr="00BA4856">
        <w:rPr>
          <w:rFonts w:ascii="Times New Roman" w:hAnsi="Times New Roman" w:cs="Times New Roman"/>
          <w:sz w:val="24"/>
          <w:szCs w:val="24"/>
          <w:shd w:val="clear" w:color="auto" w:fill="FFFFFF"/>
          <w:lang w:val="sr-Latn-CS"/>
        </w:rPr>
        <w:t xml:space="preserve">utonomous </w:t>
      </w:r>
      <w:r w:rsidR="00001DBF" w:rsidRPr="00BA4856">
        <w:rPr>
          <w:rFonts w:ascii="Times New Roman" w:hAnsi="Times New Roman"/>
          <w:sz w:val="24"/>
          <w:szCs w:val="24"/>
        </w:rPr>
        <w:t>Women's Centre</w:t>
      </w:r>
      <w:r w:rsidR="00D714A9" w:rsidRPr="00BA4856">
        <w:rPr>
          <w:rFonts w:ascii="Times New Roman" w:hAnsi="Times New Roman" w:cs="Times New Roman"/>
          <w:sz w:val="24"/>
          <w:szCs w:val="24"/>
          <w:shd w:val="clear" w:color="auto" w:fill="FFFFFF"/>
          <w:lang w:val="sr-Cyrl-CS"/>
        </w:rPr>
        <w:t>, Praxis, Transparency Serbia, Roma League and National Council of Leskovac</w:t>
      </w:r>
      <w:r w:rsidR="00001DBF" w:rsidRPr="00BA4856">
        <w:rPr>
          <w:rFonts w:ascii="Times New Roman" w:hAnsi="Times New Roman" w:cs="Times New Roman"/>
          <w:sz w:val="24"/>
          <w:szCs w:val="24"/>
          <w:shd w:val="clear" w:color="auto" w:fill="FFFFFF"/>
          <w:lang w:val="sr-Latn-CS"/>
        </w:rPr>
        <w:t xml:space="preserve">. </w:t>
      </w:r>
      <w:r w:rsidR="00D651FF" w:rsidRPr="00BA4856">
        <w:rPr>
          <w:rFonts w:ascii="Times New Roman" w:hAnsi="Times New Roman" w:cs="Times New Roman"/>
          <w:sz w:val="24"/>
          <w:szCs w:val="24"/>
          <w:shd w:val="clear" w:color="auto" w:fill="FFFFFF"/>
          <w:lang w:val="sr-Latn-CS"/>
        </w:rPr>
        <w:t>After the deadline for submission of contributions, the Ministry of Justice on 03 November received one more contribution, which is also taken into consideration.</w:t>
      </w:r>
      <w:r w:rsidR="00EB14F5" w:rsidRPr="00BA4856">
        <w:t xml:space="preserve"> </w:t>
      </w:r>
      <w:r w:rsidR="00EB14F5" w:rsidRPr="00BA4856">
        <w:rPr>
          <w:rFonts w:ascii="Times New Roman" w:hAnsi="Times New Roman" w:cs="Times New Roman"/>
          <w:sz w:val="24"/>
          <w:szCs w:val="24"/>
          <w:shd w:val="clear" w:color="auto" w:fill="FFFFFF"/>
          <w:lang w:val="sr-Latn-CS"/>
        </w:rPr>
        <w:t>Of the total of 181 proposed activities, the Ministry of Justice accepted 35 proposed activities, partially accepted 27 of proposed activities, while 119 of the activities was not accepted.</w:t>
      </w:r>
      <w:r w:rsidR="00EB14F5" w:rsidRPr="00BA4856">
        <w:t xml:space="preserve"> </w:t>
      </w:r>
      <w:r w:rsidR="00EB14F5" w:rsidRPr="00BA4856">
        <w:rPr>
          <w:rFonts w:ascii="Times New Roman" w:hAnsi="Times New Roman" w:cs="Times New Roman"/>
          <w:sz w:val="24"/>
          <w:szCs w:val="24"/>
          <w:shd w:val="clear" w:color="auto" w:fill="FFFFFF"/>
          <w:lang w:val="sr-Latn-CS"/>
        </w:rPr>
        <w:t xml:space="preserve">A certain number of proposed activities was not formulated in the form of a proposal, and it was not possible to determine </w:t>
      </w:r>
      <w:r w:rsidR="008C1D83" w:rsidRPr="00BA4856">
        <w:rPr>
          <w:rFonts w:ascii="Times New Roman" w:hAnsi="Times New Roman" w:cs="Times New Roman"/>
          <w:sz w:val="24"/>
          <w:szCs w:val="24"/>
          <w:shd w:val="clear" w:color="auto" w:fill="FFFFFF"/>
          <w:lang w:val="sr-Latn-CS"/>
        </w:rPr>
        <w:t xml:space="preserve">their </w:t>
      </w:r>
      <w:r w:rsidR="00EB14F5" w:rsidRPr="00BA4856">
        <w:rPr>
          <w:rFonts w:ascii="Times New Roman" w:hAnsi="Times New Roman" w:cs="Times New Roman"/>
          <w:sz w:val="24"/>
          <w:szCs w:val="24"/>
          <w:shd w:val="clear" w:color="auto" w:fill="FFFFFF"/>
          <w:lang w:val="sr-Latn-CS"/>
        </w:rPr>
        <w:t>status</w:t>
      </w:r>
      <w:r w:rsidRPr="00BA4856">
        <w:rPr>
          <w:rFonts w:ascii="Times New Roman" w:hAnsi="Times New Roman" w:cs="Times New Roman"/>
          <w:sz w:val="24"/>
          <w:szCs w:val="24"/>
          <w:shd w:val="clear" w:color="auto" w:fill="FFFFFF"/>
        </w:rPr>
        <w:t>.</w:t>
      </w:r>
      <w:r w:rsidR="00EB14F5" w:rsidRPr="00BA4856">
        <w:rPr>
          <w:rFonts w:ascii="Times New Roman" w:hAnsi="Times New Roman" w:cs="Times New Roman"/>
          <w:sz w:val="24"/>
          <w:szCs w:val="24"/>
          <w:shd w:val="clear" w:color="auto" w:fill="FFFFFF"/>
        </w:rPr>
        <w:t xml:space="preserve"> Separate report that explains reasons on accepting or rejecting proposed activities</w:t>
      </w:r>
      <w:r w:rsidR="00EC7E68" w:rsidRPr="00BA4856">
        <w:rPr>
          <w:rFonts w:ascii="Times New Roman" w:hAnsi="Times New Roman" w:cs="Times New Roman"/>
          <w:sz w:val="24"/>
          <w:szCs w:val="24"/>
          <w:shd w:val="clear" w:color="auto" w:fill="FFFFFF"/>
        </w:rPr>
        <w:t xml:space="preserve"> is included in the annex of the report</w:t>
      </w:r>
      <w:r w:rsidR="00EB14F5" w:rsidRPr="00BA4856">
        <w:rPr>
          <w:rFonts w:ascii="Times New Roman" w:hAnsi="Times New Roman" w:cs="Times New Roman"/>
          <w:sz w:val="24"/>
          <w:szCs w:val="24"/>
          <w:shd w:val="clear" w:color="auto" w:fill="FFFFFF"/>
        </w:rPr>
        <w:t xml:space="preserve"> (</w:t>
      </w:r>
      <w:r w:rsidR="00DB683D">
        <w:rPr>
          <w:rFonts w:ascii="Times New Roman" w:hAnsi="Times New Roman" w:cs="Times New Roman"/>
          <w:sz w:val="24"/>
          <w:szCs w:val="24"/>
          <w:shd w:val="clear" w:color="auto" w:fill="FFFFFF"/>
        </w:rPr>
        <w:t>Link for t</w:t>
      </w:r>
      <w:r w:rsidR="00DB683D" w:rsidRPr="00BA4856">
        <w:rPr>
          <w:rFonts w:ascii="Times New Roman" w:hAnsi="Times New Roman" w:cs="Times New Roman"/>
          <w:sz w:val="24"/>
          <w:szCs w:val="24"/>
          <w:shd w:val="clear" w:color="auto" w:fill="FFFFFF"/>
        </w:rPr>
        <w:t>able with feedback information regarding the CSO proposals is included in the annex of the report, as well as on Ministry of Justice official website</w:t>
      </w:r>
      <w:r w:rsidR="00EB14F5" w:rsidRPr="00BA4856">
        <w:rPr>
          <w:rFonts w:ascii="Times New Roman" w:hAnsi="Times New Roman" w:cs="Times New Roman"/>
          <w:sz w:val="24"/>
          <w:szCs w:val="24"/>
          <w:shd w:val="clear" w:color="auto" w:fill="FFFFFF"/>
        </w:rPr>
        <w:t>).</w:t>
      </w:r>
    </w:p>
    <w:p w:rsidR="0051614B" w:rsidRPr="00BA4856" w:rsidRDefault="00EB14F5" w:rsidP="0051614B">
      <w:pPr>
        <w:ind w:firstLine="720"/>
        <w:jc w:val="both"/>
        <w:rPr>
          <w:rFonts w:ascii="Times New Roman" w:hAnsi="Times New Roman" w:cs="Times New Roman"/>
          <w:sz w:val="24"/>
          <w:szCs w:val="24"/>
          <w:shd w:val="clear" w:color="auto" w:fill="FFFFFF"/>
        </w:rPr>
      </w:pPr>
      <w:r w:rsidRPr="00BA4856">
        <w:rPr>
          <w:rFonts w:ascii="Times New Roman" w:hAnsi="Times New Roman" w:cs="Times New Roman"/>
          <w:sz w:val="24"/>
          <w:szCs w:val="24"/>
          <w:shd w:val="clear" w:color="auto" w:fill="FFFFFF"/>
        </w:rPr>
        <w:t>Overall, 72 proposed activities are accepted (28,34%), 51 proposed activities are partially accepted (20%), while 131 proposed activities are rejected (51,57%).</w:t>
      </w:r>
    </w:p>
    <w:p w:rsidR="000F373B" w:rsidRPr="00AB11DE" w:rsidRDefault="000F373B" w:rsidP="0051614B">
      <w:pPr>
        <w:ind w:firstLine="720"/>
        <w:jc w:val="both"/>
        <w:rPr>
          <w:rFonts w:ascii="Times New Roman" w:hAnsi="Times New Roman" w:cs="Times New Roman"/>
          <w:sz w:val="24"/>
          <w:szCs w:val="24"/>
        </w:rPr>
      </w:pPr>
    </w:p>
    <w:p w:rsidR="000F373B" w:rsidRPr="00AB11DE" w:rsidRDefault="0051614B" w:rsidP="000F373B">
      <w:pPr>
        <w:ind w:firstLine="720"/>
        <w:jc w:val="both"/>
        <w:rPr>
          <w:rFonts w:ascii="Times New Roman" w:hAnsi="Times New Roman" w:cs="Times New Roman"/>
          <w:sz w:val="24"/>
          <w:szCs w:val="24"/>
          <w:lang w:val="sr-Latn-CS"/>
        </w:rPr>
      </w:pPr>
      <w:r w:rsidRPr="0051614B">
        <w:rPr>
          <w:rFonts w:ascii="Times New Roman" w:hAnsi="Times New Roman" w:cs="Times New Roman"/>
          <w:sz w:val="24"/>
          <w:szCs w:val="24"/>
          <w:lang w:val="sr-Latn-CS"/>
        </w:rPr>
        <w:t xml:space="preserve">In </w:t>
      </w:r>
      <w:r w:rsidR="00B14170">
        <w:rPr>
          <w:rFonts w:ascii="Times New Roman" w:hAnsi="Times New Roman" w:cs="Times New Roman"/>
          <w:sz w:val="24"/>
          <w:szCs w:val="24"/>
          <w:lang w:val="sr-Latn-CS"/>
        </w:rPr>
        <w:t xml:space="preserve">order to </w:t>
      </w:r>
      <w:r w:rsidRPr="0051614B">
        <w:rPr>
          <w:rFonts w:ascii="Times New Roman" w:hAnsi="Times New Roman" w:cs="Times New Roman"/>
          <w:sz w:val="24"/>
          <w:szCs w:val="24"/>
          <w:lang w:val="sr-Latn-CS"/>
        </w:rPr>
        <w:t xml:space="preserve">support this stage of the process, but also </w:t>
      </w:r>
      <w:r>
        <w:rPr>
          <w:rFonts w:ascii="Times New Roman" w:hAnsi="Times New Roman" w:cs="Times New Roman"/>
          <w:sz w:val="24"/>
          <w:szCs w:val="24"/>
          <w:lang w:val="sr-Latn-CS"/>
        </w:rPr>
        <w:t>with</w:t>
      </w:r>
      <w:r w:rsidRPr="0051614B">
        <w:rPr>
          <w:rFonts w:ascii="Times New Roman" w:hAnsi="Times New Roman" w:cs="Times New Roman"/>
          <w:sz w:val="24"/>
          <w:szCs w:val="24"/>
          <w:lang w:val="sr-Latn-CS"/>
        </w:rPr>
        <w:t>in the preparation of future activities in the broader sense, the Ministry of Justice in August 2014, organized TAIEX expert mission that followed the development of the Action Plan.</w:t>
      </w:r>
      <w:r w:rsidRPr="0051614B">
        <w:t xml:space="preserve"> </w:t>
      </w:r>
      <w:r w:rsidRPr="0051614B">
        <w:rPr>
          <w:rFonts w:ascii="Times New Roman" w:hAnsi="Times New Roman" w:cs="Times New Roman"/>
          <w:sz w:val="24"/>
          <w:szCs w:val="24"/>
          <w:lang w:val="sr-Latn-CS"/>
        </w:rPr>
        <w:t xml:space="preserve">The aim of the expert missions </w:t>
      </w:r>
      <w:r>
        <w:rPr>
          <w:rFonts w:ascii="Times New Roman" w:hAnsi="Times New Roman" w:cs="Times New Roman"/>
          <w:sz w:val="24"/>
          <w:szCs w:val="24"/>
          <w:lang w:val="sr-Latn-CS"/>
        </w:rPr>
        <w:t xml:space="preserve">was </w:t>
      </w:r>
      <w:r w:rsidRPr="0051614B">
        <w:rPr>
          <w:rFonts w:ascii="Times New Roman" w:hAnsi="Times New Roman" w:cs="Times New Roman"/>
          <w:sz w:val="24"/>
          <w:szCs w:val="24"/>
          <w:lang w:val="sr-Latn-CS"/>
        </w:rPr>
        <w:t xml:space="preserve">related to the </w:t>
      </w:r>
      <w:r>
        <w:rPr>
          <w:rFonts w:ascii="Times New Roman" w:hAnsi="Times New Roman" w:cs="Times New Roman"/>
          <w:sz w:val="24"/>
          <w:szCs w:val="24"/>
          <w:lang w:val="sr-Latn-CS"/>
        </w:rPr>
        <w:t>M</w:t>
      </w:r>
      <w:r w:rsidRPr="0051614B">
        <w:rPr>
          <w:rFonts w:ascii="Times New Roman" w:hAnsi="Times New Roman" w:cs="Times New Roman"/>
          <w:sz w:val="24"/>
          <w:szCs w:val="24"/>
          <w:lang w:val="sr-Latn-CS"/>
        </w:rPr>
        <w:t>ethodology for the inclusion of civil society in the drafting of the Action Plan for Chapter 23</w:t>
      </w:r>
      <w:r>
        <w:rPr>
          <w:rFonts w:ascii="Times New Roman" w:hAnsi="Times New Roman" w:cs="Times New Roman"/>
          <w:sz w:val="24"/>
          <w:szCs w:val="24"/>
          <w:lang w:val="sr-Latn-CS"/>
        </w:rPr>
        <w:t xml:space="preserve">. </w:t>
      </w:r>
      <w:r w:rsidRPr="0051614B">
        <w:rPr>
          <w:rFonts w:ascii="Times New Roman" w:hAnsi="Times New Roman" w:cs="Times New Roman"/>
          <w:sz w:val="24"/>
          <w:szCs w:val="24"/>
          <w:lang w:val="sr-Latn-CS"/>
        </w:rPr>
        <w:t>On this occasion</w:t>
      </w:r>
      <w:r>
        <w:rPr>
          <w:rFonts w:ascii="Times New Roman" w:hAnsi="Times New Roman" w:cs="Times New Roman"/>
          <w:sz w:val="24"/>
          <w:szCs w:val="24"/>
          <w:lang w:val="sr-Latn-CS"/>
        </w:rPr>
        <w:t>,</w:t>
      </w:r>
      <w:r w:rsidRPr="0051614B">
        <w:rPr>
          <w:rFonts w:ascii="Times New Roman" w:hAnsi="Times New Roman" w:cs="Times New Roman"/>
          <w:sz w:val="24"/>
          <w:szCs w:val="24"/>
          <w:lang w:val="sr-Latn-CS"/>
        </w:rPr>
        <w:t xml:space="preserve"> experiences and good practices</w:t>
      </w:r>
      <w:r>
        <w:rPr>
          <w:rFonts w:ascii="Times New Roman" w:hAnsi="Times New Roman" w:cs="Times New Roman"/>
          <w:sz w:val="24"/>
          <w:szCs w:val="24"/>
          <w:lang w:val="sr-Latn-CS"/>
        </w:rPr>
        <w:t xml:space="preserve"> in CSO envolvement</w:t>
      </w:r>
      <w:r w:rsidRPr="0051614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from</w:t>
      </w:r>
      <w:r w:rsidRPr="0051614B">
        <w:rPr>
          <w:rFonts w:ascii="Times New Roman" w:hAnsi="Times New Roman" w:cs="Times New Roman"/>
          <w:sz w:val="24"/>
          <w:szCs w:val="24"/>
          <w:lang w:val="sr-Latn-CS"/>
        </w:rPr>
        <w:t xml:space="preserve"> the region </w:t>
      </w:r>
      <w:r>
        <w:rPr>
          <w:rFonts w:ascii="Times New Roman" w:hAnsi="Times New Roman" w:cs="Times New Roman"/>
          <w:sz w:val="24"/>
          <w:szCs w:val="24"/>
          <w:lang w:val="sr-Latn-CS"/>
        </w:rPr>
        <w:t>were</w:t>
      </w:r>
      <w:r w:rsidRPr="0051614B">
        <w:rPr>
          <w:rFonts w:ascii="Times New Roman" w:hAnsi="Times New Roman" w:cs="Times New Roman"/>
          <w:sz w:val="24"/>
          <w:szCs w:val="24"/>
          <w:lang w:val="sr-Latn-CS"/>
        </w:rPr>
        <w:t xml:space="preserve"> shared</w:t>
      </w:r>
      <w:r>
        <w:rPr>
          <w:rFonts w:ascii="Times New Roman" w:hAnsi="Times New Roman" w:cs="Times New Roman"/>
          <w:sz w:val="24"/>
          <w:szCs w:val="24"/>
          <w:lang w:val="sr-Latn-CS"/>
        </w:rPr>
        <w:t>.</w:t>
      </w:r>
      <w:r w:rsidRPr="0051614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These models and examples give the opportunuty </w:t>
      </w:r>
      <w:r w:rsidRPr="0051614B">
        <w:rPr>
          <w:rFonts w:ascii="Times New Roman" w:hAnsi="Times New Roman" w:cs="Times New Roman"/>
          <w:sz w:val="24"/>
          <w:szCs w:val="24"/>
          <w:lang w:val="sr-Latn-CS"/>
        </w:rPr>
        <w:t>to further enhance the existing cooperation with civil society organizations</w:t>
      </w:r>
      <w:r w:rsidR="0004723D" w:rsidRPr="0004723D">
        <w:rPr>
          <w:rFonts w:ascii="Times New Roman" w:hAnsi="Times New Roman" w:cs="Times New Roman"/>
          <w:sz w:val="24"/>
          <w:szCs w:val="24"/>
          <w:lang w:val="sr-Latn-CS"/>
        </w:rPr>
        <w:t xml:space="preserve"> especially in terms of resolving </w:t>
      </w:r>
      <w:r w:rsidR="0004723D">
        <w:rPr>
          <w:rFonts w:ascii="Times New Roman" w:hAnsi="Times New Roman" w:cs="Times New Roman"/>
          <w:sz w:val="24"/>
          <w:szCs w:val="24"/>
          <w:lang w:val="sr-Latn-CS"/>
        </w:rPr>
        <w:t xml:space="preserve">some </w:t>
      </w:r>
      <w:r w:rsidR="0004723D" w:rsidRPr="0004723D">
        <w:rPr>
          <w:rFonts w:ascii="Times New Roman" w:hAnsi="Times New Roman" w:cs="Times New Roman"/>
          <w:sz w:val="24"/>
          <w:szCs w:val="24"/>
          <w:lang w:val="sr-Latn-CS"/>
        </w:rPr>
        <w:t>technical issues</w:t>
      </w:r>
      <w:r w:rsidRPr="0051614B">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w:t>
      </w:r>
    </w:p>
    <w:p w:rsidR="000F373B" w:rsidRPr="00AB11DE" w:rsidRDefault="000F373B" w:rsidP="000F373B">
      <w:pPr>
        <w:jc w:val="both"/>
        <w:rPr>
          <w:rFonts w:ascii="Times New Roman" w:hAnsi="Times New Roman" w:cs="Times New Roman"/>
          <w:sz w:val="24"/>
          <w:szCs w:val="24"/>
          <w:lang w:val="sr-Latn-CS"/>
        </w:rPr>
      </w:pPr>
    </w:p>
    <w:p w:rsidR="006045CF" w:rsidRPr="00C34AD4" w:rsidRDefault="006045CF" w:rsidP="006045CF">
      <w:pPr>
        <w:pStyle w:val="ListParagraph"/>
        <w:numPr>
          <w:ilvl w:val="0"/>
          <w:numId w:val="2"/>
        </w:numPr>
        <w:spacing w:after="0" w:line="320" w:lineRule="atLeast"/>
        <w:rPr>
          <w:rFonts w:ascii="Times New Roman" w:hAnsi="Times New Roman"/>
          <w:b/>
          <w:sz w:val="24"/>
          <w:szCs w:val="24"/>
          <w:lang w:val="sr-Latn-CS"/>
        </w:rPr>
      </w:pPr>
      <w:r w:rsidRPr="00C34AD4">
        <w:rPr>
          <w:rFonts w:ascii="Times New Roman" w:hAnsi="Times New Roman"/>
          <w:b/>
          <w:sz w:val="24"/>
          <w:szCs w:val="24"/>
          <w:lang w:val="sr-Latn-CS"/>
        </w:rPr>
        <w:lastRenderedPageBreak/>
        <w:t xml:space="preserve">Workshop </w:t>
      </w:r>
      <w:r w:rsidRPr="00C34AD4">
        <w:rPr>
          <w:rFonts w:ascii="Times New Roman" w:hAnsi="Times New Roman"/>
          <w:b/>
          <w:sz w:val="24"/>
          <w:szCs w:val="24"/>
        </w:rPr>
        <w:t>on involvement of CSOs in negotiation process for Chapter 23</w:t>
      </w:r>
    </w:p>
    <w:p w:rsidR="000F373B" w:rsidRPr="00CB0DF2" w:rsidRDefault="000F373B" w:rsidP="006045CF">
      <w:pPr>
        <w:pStyle w:val="ListParagraph"/>
        <w:jc w:val="both"/>
        <w:rPr>
          <w:rFonts w:ascii="Times New Roman" w:eastAsia="Times New Roman" w:hAnsi="Times New Roman"/>
          <w:b/>
          <w:sz w:val="24"/>
          <w:szCs w:val="24"/>
          <w:lang w:val="sr-Latn-CS"/>
        </w:rPr>
      </w:pPr>
    </w:p>
    <w:p w:rsidR="000F373B" w:rsidRPr="003F4CA8" w:rsidRDefault="000F373B" w:rsidP="000F373B">
      <w:pPr>
        <w:pStyle w:val="ListParagraph"/>
        <w:jc w:val="both"/>
        <w:rPr>
          <w:rFonts w:ascii="Times New Roman" w:eastAsia="Times New Roman" w:hAnsi="Times New Roman"/>
          <w:b/>
          <w:sz w:val="24"/>
          <w:szCs w:val="24"/>
          <w:lang w:val="sr-Latn-CS"/>
        </w:rPr>
      </w:pPr>
    </w:p>
    <w:p w:rsidR="006045CF" w:rsidRDefault="006045CF" w:rsidP="006045CF">
      <w:pPr>
        <w:ind w:firstLine="720"/>
        <w:jc w:val="both"/>
        <w:rPr>
          <w:rFonts w:ascii="Times New Roman" w:hAnsi="Times New Roman" w:cs="Times New Roman"/>
          <w:sz w:val="24"/>
          <w:szCs w:val="24"/>
          <w:lang w:val="en-GB"/>
        </w:rPr>
      </w:pPr>
      <w:r w:rsidRPr="006045CF">
        <w:rPr>
          <w:rFonts w:ascii="Times New Roman" w:hAnsi="Times New Roman" w:cs="Times New Roman"/>
          <w:sz w:val="24"/>
          <w:szCs w:val="24"/>
        </w:rPr>
        <w:t xml:space="preserve">Ministry of Justice, with the support of the Office for Cooperation with Civil Society and GIZ Programme for legal and judicial reform, organized Workshop on involvement of Civil Society Organizations in negotiation process in Chapter 23. The event took place in Deputies' Club in Belgrade on October 28, 2014. </w:t>
      </w:r>
      <w:r w:rsidRPr="00C34AD4">
        <w:rPr>
          <w:rFonts w:ascii="Times New Roman" w:hAnsi="Times New Roman" w:cs="Times New Roman"/>
          <w:sz w:val="24"/>
          <w:szCs w:val="24"/>
        </w:rPr>
        <w:t xml:space="preserve">Numerous </w:t>
      </w:r>
      <w:r w:rsidR="00C34AD4" w:rsidRPr="006045CF">
        <w:rPr>
          <w:rFonts w:ascii="Times New Roman" w:hAnsi="Times New Roman" w:cs="Times New Roman"/>
          <w:sz w:val="24"/>
          <w:szCs w:val="24"/>
        </w:rPr>
        <w:t>CSO</w:t>
      </w:r>
      <w:r w:rsidR="00C34AD4">
        <w:rPr>
          <w:rFonts w:ascii="Times New Roman" w:hAnsi="Times New Roman" w:cs="Times New Roman"/>
          <w:sz w:val="24"/>
          <w:szCs w:val="24"/>
        </w:rPr>
        <w:t xml:space="preserve"> </w:t>
      </w:r>
      <w:r w:rsidRPr="00C34AD4">
        <w:rPr>
          <w:rFonts w:ascii="Times New Roman" w:hAnsi="Times New Roman" w:cs="Times New Roman"/>
          <w:sz w:val="24"/>
          <w:szCs w:val="24"/>
        </w:rPr>
        <w:t>r</w:t>
      </w:r>
      <w:r w:rsidRPr="006045CF">
        <w:rPr>
          <w:rFonts w:ascii="Times New Roman" w:hAnsi="Times New Roman" w:cs="Times New Roman"/>
          <w:sz w:val="24"/>
          <w:szCs w:val="24"/>
        </w:rPr>
        <w:t>epresentatives attended this Workshop, as well as international organizations representatives. Key topics of the Workshop were: presentation of existing legal framework for involvement of civil society,</w:t>
      </w:r>
      <w:r w:rsidRPr="006045CF">
        <w:rPr>
          <w:rFonts w:ascii="Times New Roman" w:hAnsi="Times New Roman" w:cs="Times New Roman"/>
          <w:sz w:val="24"/>
          <w:szCs w:val="24"/>
          <w:lang w:val="en-GB"/>
        </w:rPr>
        <w:t xml:space="preserve"> methodology of inclusion of Civil Society Organizations in the Action Plan drafting for chapter 23, challenges of Chapter 23 and practical exercise – improving knowledge and skills in making contributions for policy making.</w:t>
      </w:r>
    </w:p>
    <w:p w:rsidR="00947D01" w:rsidRPr="00C34AD4" w:rsidRDefault="00947D01" w:rsidP="00947D01">
      <w:pPr>
        <w:jc w:val="both"/>
        <w:rPr>
          <w:rFonts w:ascii="Times New Roman" w:hAnsi="Times New Roman" w:cs="Times New Roman"/>
          <w:sz w:val="24"/>
          <w:szCs w:val="24"/>
        </w:rPr>
      </w:pPr>
      <w:r w:rsidRPr="00C34AD4">
        <w:rPr>
          <w:rFonts w:ascii="Times New Roman" w:hAnsi="Times New Roman"/>
          <w:sz w:val="24"/>
          <w:szCs w:val="24"/>
        </w:rPr>
        <w:t xml:space="preserve">In annex to this report, there is a list of organizations and their representatives </w:t>
      </w:r>
      <w:r w:rsidR="00C34AD4" w:rsidRPr="00C34AD4">
        <w:rPr>
          <w:rFonts w:ascii="Times New Roman" w:hAnsi="Times New Roman"/>
          <w:sz w:val="24"/>
          <w:szCs w:val="24"/>
        </w:rPr>
        <w:t>applied</w:t>
      </w:r>
      <w:r w:rsidRPr="00C34AD4">
        <w:rPr>
          <w:rFonts w:ascii="Times New Roman" w:hAnsi="Times New Roman"/>
          <w:sz w:val="24"/>
          <w:szCs w:val="24"/>
        </w:rPr>
        <w:t xml:space="preserve"> at Workshop.</w:t>
      </w:r>
    </w:p>
    <w:p w:rsidR="006045CF" w:rsidRPr="00C34AD4" w:rsidRDefault="006045CF" w:rsidP="006045CF">
      <w:pPr>
        <w:spacing w:after="0" w:line="320" w:lineRule="atLeast"/>
        <w:ind w:left="1440"/>
      </w:pPr>
    </w:p>
    <w:p w:rsidR="00BA4856" w:rsidRDefault="00BA4856" w:rsidP="00D50095">
      <w:pPr>
        <w:ind w:firstLine="720"/>
        <w:jc w:val="both"/>
        <w:rPr>
          <w:rFonts w:ascii="Times New Roman" w:hAnsi="Times New Roman" w:cs="Times New Roman"/>
          <w:sz w:val="24"/>
          <w:szCs w:val="24"/>
        </w:rPr>
      </w:pPr>
    </w:p>
    <w:p w:rsidR="006045CF" w:rsidRPr="00D50095" w:rsidRDefault="00D50095" w:rsidP="00D50095">
      <w:pPr>
        <w:ind w:firstLine="720"/>
        <w:jc w:val="both"/>
        <w:rPr>
          <w:rFonts w:ascii="Times New Roman" w:hAnsi="Times New Roman" w:cs="Times New Roman"/>
          <w:sz w:val="24"/>
          <w:szCs w:val="24"/>
        </w:rPr>
      </w:pPr>
      <w:r w:rsidRPr="00D50095">
        <w:rPr>
          <w:rFonts w:ascii="Times New Roman" w:hAnsi="Times New Roman" w:cs="Times New Roman"/>
          <w:sz w:val="24"/>
          <w:szCs w:val="24"/>
        </w:rPr>
        <w:t xml:space="preserve">Ministry of Justice is expressing its readiness to continue with the involvement of civil society organizations in shaping public policy processes, in accordance with current European trends in this field. </w:t>
      </w:r>
    </w:p>
    <w:p w:rsidR="006F6F7F" w:rsidRPr="006F6F7F" w:rsidRDefault="006F6F7F" w:rsidP="006F6F7F">
      <w:pPr>
        <w:ind w:firstLine="720"/>
        <w:jc w:val="both"/>
        <w:rPr>
          <w:rFonts w:ascii="Times New Roman" w:hAnsi="Times New Roman" w:cs="Times New Roman"/>
        </w:rPr>
      </w:pPr>
    </w:p>
    <w:p w:rsidR="000F373B" w:rsidRDefault="000F373B" w:rsidP="000F373B">
      <w:pPr>
        <w:tabs>
          <w:tab w:val="left" w:pos="567"/>
        </w:tabs>
        <w:spacing w:after="0"/>
        <w:jc w:val="both"/>
        <w:rPr>
          <w:rFonts w:ascii="Times New Roman" w:eastAsia="Times New Roman" w:hAnsi="Times New Roman"/>
          <w:sz w:val="24"/>
          <w:szCs w:val="24"/>
        </w:rPr>
      </w:pPr>
    </w:p>
    <w:p w:rsidR="000F373B" w:rsidRDefault="000F373B" w:rsidP="000F373B">
      <w:pPr>
        <w:tabs>
          <w:tab w:val="left" w:pos="2415"/>
        </w:tabs>
        <w:spacing w:after="0"/>
        <w:rPr>
          <w:rFonts w:ascii="Times New Roman" w:eastAsia="Times New Roman" w:hAnsi="Times New Roman"/>
          <w:sz w:val="24"/>
          <w:szCs w:val="24"/>
        </w:rPr>
      </w:pPr>
    </w:p>
    <w:p w:rsidR="000F373B" w:rsidRDefault="006012E6" w:rsidP="000F373B">
      <w:pPr>
        <w:tabs>
          <w:tab w:val="left" w:pos="2415"/>
        </w:tabs>
        <w:spacing w:after="0"/>
        <w:rPr>
          <w:rFonts w:ascii="Times New Roman" w:eastAsia="Times New Roman" w:hAnsi="Times New Roman"/>
          <w:b/>
          <w:sz w:val="24"/>
          <w:szCs w:val="24"/>
        </w:rPr>
      </w:pPr>
      <w:r>
        <w:rPr>
          <w:rFonts w:ascii="Times New Roman" w:eastAsia="Times New Roman" w:hAnsi="Times New Roman"/>
          <w:b/>
          <w:sz w:val="24"/>
          <w:szCs w:val="24"/>
        </w:rPr>
        <w:t>Annexes to the Report</w:t>
      </w:r>
      <w:r w:rsidR="000F373B" w:rsidRPr="005E3A89">
        <w:rPr>
          <w:rFonts w:ascii="Times New Roman" w:eastAsia="Times New Roman" w:hAnsi="Times New Roman"/>
          <w:b/>
          <w:sz w:val="24"/>
          <w:szCs w:val="24"/>
        </w:rPr>
        <w:t>:</w:t>
      </w:r>
    </w:p>
    <w:p w:rsidR="006F6F7F" w:rsidRPr="005E3A89" w:rsidRDefault="006F6F7F" w:rsidP="000F373B">
      <w:pPr>
        <w:tabs>
          <w:tab w:val="left" w:pos="2415"/>
        </w:tabs>
        <w:spacing w:after="0"/>
        <w:rPr>
          <w:rFonts w:ascii="Times New Roman" w:eastAsia="Times New Roman" w:hAnsi="Times New Roman"/>
          <w:b/>
          <w:sz w:val="24"/>
          <w:szCs w:val="24"/>
        </w:rPr>
      </w:pPr>
    </w:p>
    <w:p w:rsidR="00CD1C81" w:rsidRPr="00CD1C81" w:rsidRDefault="00CD1C81" w:rsidP="00CD1C81">
      <w:pPr>
        <w:tabs>
          <w:tab w:val="left" w:pos="2415"/>
        </w:tabs>
        <w:spacing w:after="0"/>
        <w:jc w:val="both"/>
        <w:rPr>
          <w:rFonts w:ascii="Times New Roman" w:eastAsia="Times New Roman" w:hAnsi="Times New Roman"/>
          <w:sz w:val="24"/>
          <w:szCs w:val="24"/>
          <w:lang w:val="sr-Cyrl-CS"/>
        </w:rPr>
      </w:pPr>
      <w:r w:rsidRPr="00CD1C81">
        <w:rPr>
          <w:rFonts w:ascii="Times New Roman" w:eastAsia="Times New Roman" w:hAnsi="Times New Roman"/>
          <w:b/>
          <w:sz w:val="24"/>
          <w:szCs w:val="24"/>
        </w:rPr>
        <w:t xml:space="preserve">Annex 1 - </w:t>
      </w:r>
      <w:r w:rsidR="006012E6" w:rsidRPr="00CD1C81">
        <w:rPr>
          <w:rFonts w:ascii="Times New Roman" w:eastAsia="Times New Roman" w:hAnsi="Times New Roman"/>
          <w:sz w:val="24"/>
          <w:szCs w:val="24"/>
        </w:rPr>
        <w:t xml:space="preserve">List of civil society organizations attended </w:t>
      </w:r>
      <w:r w:rsidR="00EA2AFC" w:rsidRPr="00CD1C81">
        <w:rPr>
          <w:rFonts w:ascii="Times New Roman" w:eastAsia="Times New Roman" w:hAnsi="Times New Roman"/>
          <w:sz w:val="24"/>
          <w:szCs w:val="24"/>
        </w:rPr>
        <w:t>explanatory</w:t>
      </w:r>
      <w:r w:rsidR="006012E6" w:rsidRPr="00CD1C81">
        <w:rPr>
          <w:rFonts w:ascii="Times New Roman" w:eastAsia="Times New Roman" w:hAnsi="Times New Roman"/>
          <w:sz w:val="24"/>
          <w:szCs w:val="24"/>
        </w:rPr>
        <w:t xml:space="preserve"> </w:t>
      </w:r>
      <w:r w:rsidRPr="00CD1C81">
        <w:rPr>
          <w:rFonts w:ascii="Times New Roman" w:eastAsia="Times New Roman" w:hAnsi="Times New Roman"/>
          <w:sz w:val="24"/>
          <w:szCs w:val="24"/>
        </w:rPr>
        <w:t>s</w:t>
      </w:r>
      <w:r w:rsidR="006012E6" w:rsidRPr="00CD1C81">
        <w:rPr>
          <w:rFonts w:ascii="Times New Roman" w:eastAsia="Times New Roman" w:hAnsi="Times New Roman"/>
          <w:sz w:val="24"/>
          <w:szCs w:val="24"/>
        </w:rPr>
        <w:t>creening</w:t>
      </w:r>
      <w:r w:rsidRPr="00CD1C81">
        <w:rPr>
          <w:rFonts w:ascii="Times New Roman" w:eastAsia="Times New Roman" w:hAnsi="Times New Roman"/>
          <w:sz w:val="24"/>
          <w:szCs w:val="24"/>
        </w:rPr>
        <w:t xml:space="preserve"> live streaming</w:t>
      </w:r>
    </w:p>
    <w:p w:rsidR="00CD1C81" w:rsidRDefault="00CD1C81" w:rsidP="00CD1C81">
      <w:pPr>
        <w:tabs>
          <w:tab w:val="left" w:pos="2415"/>
        </w:tabs>
        <w:spacing w:after="0"/>
        <w:jc w:val="both"/>
        <w:rPr>
          <w:rFonts w:ascii="Times New Roman" w:eastAsia="Times New Roman" w:hAnsi="Times New Roman"/>
          <w:b/>
          <w:sz w:val="24"/>
          <w:szCs w:val="24"/>
          <w:lang w:val="sr-Cyrl-CS"/>
        </w:rPr>
      </w:pPr>
      <w:r w:rsidRPr="00CD1C81">
        <w:rPr>
          <w:rFonts w:ascii="Times New Roman" w:eastAsia="Times New Roman" w:hAnsi="Times New Roman"/>
          <w:b/>
          <w:sz w:val="24"/>
          <w:szCs w:val="24"/>
        </w:rPr>
        <w:t xml:space="preserve">Annex 2 - </w:t>
      </w:r>
      <w:r w:rsidRPr="00CD1C81">
        <w:rPr>
          <w:rFonts w:ascii="Times New Roman" w:eastAsia="Times New Roman" w:hAnsi="Times New Roman"/>
          <w:sz w:val="24"/>
          <w:szCs w:val="24"/>
        </w:rPr>
        <w:t>List of civil society organizations applied to attend briefing meetings</w:t>
      </w:r>
      <w:r w:rsidRPr="00CD1C81">
        <w:rPr>
          <w:rFonts w:ascii="Times New Roman" w:eastAsia="Times New Roman" w:hAnsi="Times New Roman"/>
          <w:b/>
          <w:sz w:val="24"/>
          <w:szCs w:val="24"/>
        </w:rPr>
        <w:t xml:space="preserve"> </w:t>
      </w:r>
    </w:p>
    <w:p w:rsidR="0009225B" w:rsidRPr="0009225B" w:rsidRDefault="0009225B" w:rsidP="00CD1C81">
      <w:pPr>
        <w:tabs>
          <w:tab w:val="left" w:pos="2415"/>
        </w:tabs>
        <w:spacing w:after="0"/>
        <w:jc w:val="both"/>
        <w:rPr>
          <w:rFonts w:ascii="Times New Roman" w:eastAsia="Times New Roman" w:hAnsi="Times New Roman"/>
          <w:b/>
          <w:sz w:val="24"/>
          <w:szCs w:val="24"/>
          <w:lang w:val="sr-Latn-CS"/>
        </w:rPr>
      </w:pPr>
      <w:r>
        <w:rPr>
          <w:rFonts w:ascii="Times New Roman" w:eastAsia="Times New Roman" w:hAnsi="Times New Roman"/>
          <w:b/>
          <w:sz w:val="24"/>
          <w:szCs w:val="24"/>
          <w:lang w:val="sr-Latn-CS"/>
        </w:rPr>
        <w:t xml:space="preserve">Annex 3 - </w:t>
      </w:r>
      <w:r w:rsidRPr="00CD1C81">
        <w:rPr>
          <w:rFonts w:ascii="Times New Roman" w:eastAsia="Times New Roman" w:hAnsi="Times New Roman"/>
          <w:sz w:val="24"/>
          <w:szCs w:val="24"/>
        </w:rPr>
        <w:t>List of civil society organizations applied to</w:t>
      </w:r>
      <w:r>
        <w:rPr>
          <w:rFonts w:ascii="Times New Roman" w:eastAsia="Times New Roman" w:hAnsi="Times New Roman"/>
          <w:sz w:val="24"/>
          <w:szCs w:val="24"/>
        </w:rPr>
        <w:t xml:space="preserve"> Workshop</w:t>
      </w:r>
    </w:p>
    <w:p w:rsidR="00CD1C81" w:rsidRDefault="00CD1C81" w:rsidP="00CD1C81">
      <w:pPr>
        <w:pStyle w:val="bold1"/>
        <w:spacing w:before="0" w:beforeAutospacing="0" w:after="0" w:afterAutospacing="0" w:line="210" w:lineRule="atLeast"/>
        <w:jc w:val="both"/>
        <w:rPr>
          <w:bCs/>
          <w:color w:val="000000"/>
          <w:lang w:val="en-GB"/>
        </w:rPr>
      </w:pPr>
      <w:r>
        <w:rPr>
          <w:b/>
          <w:bCs/>
          <w:color w:val="000000"/>
          <w:lang w:val="en-GB"/>
        </w:rPr>
        <w:t xml:space="preserve">Annex </w:t>
      </w:r>
      <w:r w:rsidR="0009225B">
        <w:rPr>
          <w:b/>
          <w:bCs/>
          <w:color w:val="000000"/>
          <w:lang w:val="sr-Cyrl-CS"/>
        </w:rPr>
        <w:t>4</w:t>
      </w:r>
      <w:r w:rsidRPr="00CD1C81">
        <w:rPr>
          <w:b/>
          <w:bCs/>
          <w:color w:val="000000"/>
          <w:lang w:val="en-GB"/>
        </w:rPr>
        <w:t xml:space="preserve"> - </w:t>
      </w:r>
      <w:r w:rsidRPr="00CD1C81">
        <w:rPr>
          <w:bCs/>
          <w:color w:val="000000"/>
          <w:lang w:val="en-GB"/>
        </w:rPr>
        <w:t>Guidelines</w:t>
      </w:r>
      <w:r w:rsidRPr="00CD1C81">
        <w:rPr>
          <w:color w:val="000000"/>
          <w:lang w:val="en-GB"/>
        </w:rPr>
        <w:t xml:space="preserve"> </w:t>
      </w:r>
      <w:r w:rsidRPr="00CD1C81">
        <w:rPr>
          <w:bCs/>
          <w:color w:val="000000"/>
          <w:lang w:val="en-GB"/>
        </w:rPr>
        <w:t>for inclusion of civil society</w:t>
      </w:r>
      <w:r w:rsidRPr="00CD1C81">
        <w:rPr>
          <w:rStyle w:val="apple-converted-space"/>
          <w:bCs/>
          <w:color w:val="000000"/>
          <w:lang w:val="en-GB"/>
        </w:rPr>
        <w:t xml:space="preserve"> </w:t>
      </w:r>
      <w:r w:rsidRPr="00CD1C81">
        <w:rPr>
          <w:bCs/>
          <w:color w:val="000000"/>
          <w:lang w:val="en-GB"/>
        </w:rPr>
        <w:t>organisations in the regulation adoption process</w:t>
      </w:r>
    </w:p>
    <w:p w:rsidR="00EC7E68" w:rsidRPr="00EC7E68" w:rsidRDefault="00EC7E68" w:rsidP="00CD1C81">
      <w:pPr>
        <w:pStyle w:val="bold1"/>
        <w:spacing w:before="0" w:beforeAutospacing="0" w:after="0" w:afterAutospacing="0" w:line="210" w:lineRule="atLeast"/>
        <w:jc w:val="both"/>
        <w:rPr>
          <w:bCs/>
        </w:rPr>
      </w:pPr>
      <w:r w:rsidRPr="00EC7E68">
        <w:rPr>
          <w:b/>
          <w:bCs/>
          <w:color w:val="000000"/>
          <w:lang w:val="en-GB"/>
        </w:rPr>
        <w:t>Annex 5</w:t>
      </w:r>
      <w:r>
        <w:rPr>
          <w:bCs/>
          <w:color w:val="000000"/>
          <w:lang w:val="en-GB"/>
        </w:rPr>
        <w:t xml:space="preserve"> - </w:t>
      </w:r>
      <w:r w:rsidRPr="00EC7E68">
        <w:rPr>
          <w:shd w:val="clear" w:color="auto" w:fill="FFFFFF"/>
        </w:rPr>
        <w:t>Table with feedback information regarding the CSO proposals on Action plan for Chapter 23</w:t>
      </w:r>
      <w:r w:rsidR="00F3371A">
        <w:rPr>
          <w:shd w:val="clear" w:color="auto" w:fill="FFFFFF"/>
        </w:rPr>
        <w:t xml:space="preserve"> (</w:t>
      </w:r>
      <w:hyperlink r:id="rId8" w:history="1">
        <w:r w:rsidR="00F3371A" w:rsidRPr="00F3371A">
          <w:rPr>
            <w:rStyle w:val="Hyperlink"/>
            <w:shd w:val="clear" w:color="auto" w:fill="FFFFFF"/>
          </w:rPr>
          <w:t>http://www.mpravde.gov.rs/tekst/2986/pregovori-sa-eu.php</w:t>
        </w:r>
      </w:hyperlink>
      <w:r w:rsidR="00F3371A">
        <w:rPr>
          <w:shd w:val="clear" w:color="auto" w:fill="FFFFFF"/>
        </w:rPr>
        <w:t>)</w:t>
      </w:r>
    </w:p>
    <w:p w:rsidR="000F373B" w:rsidRPr="00CD1C81" w:rsidRDefault="000F373B" w:rsidP="00CD1C81">
      <w:pPr>
        <w:pStyle w:val="ListParagraph"/>
        <w:tabs>
          <w:tab w:val="left" w:pos="2415"/>
        </w:tabs>
        <w:spacing w:after="0"/>
        <w:jc w:val="both"/>
        <w:rPr>
          <w:rFonts w:ascii="Times New Roman" w:hAnsi="Times New Roman"/>
          <w:sz w:val="24"/>
          <w:szCs w:val="24"/>
        </w:rPr>
      </w:pPr>
    </w:p>
    <w:p w:rsidR="00BC3119" w:rsidRDefault="00BC3119" w:rsidP="00BC3119">
      <w:pPr>
        <w:tabs>
          <w:tab w:val="left" w:pos="2415"/>
        </w:tabs>
        <w:spacing w:after="0"/>
        <w:rPr>
          <w:rFonts w:ascii="Times New Roman" w:eastAsia="Times New Roman" w:hAnsi="Times New Roman"/>
          <w:b/>
          <w:sz w:val="24"/>
          <w:szCs w:val="24"/>
        </w:rPr>
      </w:pPr>
    </w:p>
    <w:p w:rsidR="00BC3119" w:rsidRDefault="00F94282" w:rsidP="00BC3119">
      <w:pPr>
        <w:tabs>
          <w:tab w:val="left" w:pos="2415"/>
        </w:tabs>
        <w:spacing w:after="0"/>
        <w:rPr>
          <w:rFonts w:ascii="Times New Roman" w:eastAsia="Times New Roman" w:hAnsi="Times New Roman"/>
          <w:sz w:val="24"/>
          <w:szCs w:val="24"/>
        </w:rPr>
      </w:pPr>
      <w:r w:rsidRPr="00CD1C81">
        <w:rPr>
          <w:rFonts w:ascii="Times New Roman" w:eastAsia="Times New Roman" w:hAnsi="Times New Roman"/>
          <w:b/>
          <w:sz w:val="24"/>
          <w:szCs w:val="24"/>
        </w:rPr>
        <w:t xml:space="preserve">Annex 1 - </w:t>
      </w:r>
      <w:r w:rsidRPr="00CD1C81">
        <w:rPr>
          <w:rFonts w:ascii="Times New Roman" w:eastAsia="Times New Roman" w:hAnsi="Times New Roman"/>
          <w:sz w:val="24"/>
          <w:szCs w:val="24"/>
        </w:rPr>
        <w:t>List of civil society organizations attended Explanatory screening live streaming</w:t>
      </w:r>
    </w:p>
    <w:p w:rsidR="00F94282" w:rsidRDefault="00F94282" w:rsidP="00BC3119">
      <w:pPr>
        <w:tabs>
          <w:tab w:val="left" w:pos="2415"/>
        </w:tabs>
        <w:spacing w:after="0"/>
        <w:rPr>
          <w:rFonts w:ascii="Times New Roman" w:eastAsia="Times New Roman" w:hAnsi="Times New Roman"/>
          <w:b/>
          <w:sz w:val="24"/>
          <w:szCs w:val="24"/>
        </w:rPr>
      </w:pPr>
    </w:p>
    <w:tbl>
      <w:tblPr>
        <w:tblW w:w="7460" w:type="dxa"/>
        <w:tblInd w:w="93" w:type="dxa"/>
        <w:tblLook w:val="04A0" w:firstRow="1" w:lastRow="0" w:firstColumn="1" w:lastColumn="0" w:noHBand="0" w:noVBand="1"/>
      </w:tblPr>
      <w:tblGrid>
        <w:gridCol w:w="999"/>
        <w:gridCol w:w="4180"/>
        <w:gridCol w:w="2320"/>
      </w:tblGrid>
      <w:tr w:rsidR="00BC3119" w:rsidRPr="002A2028" w:rsidTr="00D651FF">
        <w:trPr>
          <w:trHeight w:val="315"/>
        </w:trPr>
        <w:tc>
          <w:tcPr>
            <w:tcW w:w="9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BC3119" w:rsidRPr="002D2419" w:rsidRDefault="00D63D02" w:rsidP="00D651FF">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Number</w:t>
            </w:r>
          </w:p>
        </w:tc>
        <w:tc>
          <w:tcPr>
            <w:tcW w:w="4180" w:type="dxa"/>
            <w:tcBorders>
              <w:top w:val="single" w:sz="4" w:space="0" w:color="auto"/>
              <w:left w:val="nil"/>
              <w:bottom w:val="single" w:sz="8" w:space="0" w:color="auto"/>
              <w:right w:val="single" w:sz="4" w:space="0" w:color="auto"/>
            </w:tcBorders>
            <w:shd w:val="clear" w:color="auto" w:fill="auto"/>
            <w:noWrap/>
            <w:vAlign w:val="bottom"/>
            <w:hideMark/>
          </w:tcPr>
          <w:p w:rsidR="00BC3119" w:rsidRPr="002D2419" w:rsidRDefault="008A163F" w:rsidP="00D63D02">
            <w:pPr>
              <w:spacing w:after="0" w:line="240" w:lineRule="auto"/>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Or</w:t>
            </w:r>
            <w:r w:rsidR="00D63D02">
              <w:rPr>
                <w:rFonts w:ascii="Times New Roman" w:eastAsia="Times New Roman" w:hAnsi="Times New Roman" w:cs="Times New Roman"/>
                <w:b/>
                <w:bCs/>
                <w:color w:val="000000"/>
              </w:rPr>
              <w:t>ganization</w:t>
            </w:r>
          </w:p>
        </w:tc>
        <w:tc>
          <w:tcPr>
            <w:tcW w:w="2320" w:type="dxa"/>
            <w:tcBorders>
              <w:top w:val="single" w:sz="4" w:space="0" w:color="auto"/>
              <w:left w:val="nil"/>
              <w:bottom w:val="single" w:sz="8" w:space="0" w:color="auto"/>
              <w:right w:val="single" w:sz="4" w:space="0" w:color="auto"/>
            </w:tcBorders>
            <w:shd w:val="clear" w:color="auto" w:fill="auto"/>
            <w:noWrap/>
            <w:vAlign w:val="bottom"/>
            <w:hideMark/>
          </w:tcPr>
          <w:p w:rsidR="00BC3119" w:rsidRPr="002D2419" w:rsidRDefault="00D63D02" w:rsidP="00D651FF">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Name</w:t>
            </w:r>
          </w:p>
        </w:tc>
      </w:tr>
      <w:tr w:rsidR="00BC3119" w:rsidRPr="002A2028" w:rsidTr="00D651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1</w:t>
            </w:r>
          </w:p>
        </w:tc>
        <w:tc>
          <w:tcPr>
            <w:tcW w:w="418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Helsinški</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odbor</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za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ljudska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prava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u</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Srbiji</w:t>
            </w:r>
          </w:p>
        </w:tc>
        <w:tc>
          <w:tcPr>
            <w:tcW w:w="232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Izabela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Kisić</w:t>
            </w:r>
          </w:p>
        </w:tc>
      </w:tr>
      <w:tr w:rsidR="00BC3119" w:rsidRPr="002A2028" w:rsidTr="00D651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2</w:t>
            </w:r>
          </w:p>
        </w:tc>
        <w:tc>
          <w:tcPr>
            <w:tcW w:w="4180" w:type="dxa"/>
            <w:tcBorders>
              <w:top w:val="nil"/>
              <w:left w:val="nil"/>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Mara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Živkov</w:t>
            </w:r>
          </w:p>
        </w:tc>
      </w:tr>
      <w:tr w:rsidR="00BC3119" w:rsidRPr="002A2028" w:rsidTr="00D651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3</w:t>
            </w:r>
          </w:p>
        </w:tc>
        <w:tc>
          <w:tcPr>
            <w:tcW w:w="4180" w:type="dxa"/>
            <w:tcBorders>
              <w:top w:val="nil"/>
              <w:left w:val="nil"/>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Jelena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Mirkov</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Subić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4</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 </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Jelena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Džombić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lastRenderedPageBreak/>
              <w:t>5</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Centar</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za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ljudska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prava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Niš</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Lidija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Vučković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6</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CRTA</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Dubravka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Grčić</w:t>
            </w:r>
          </w:p>
        </w:tc>
      </w:tr>
      <w:tr w:rsidR="00BC3119" w:rsidRPr="002A2028" w:rsidTr="00D651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7</w:t>
            </w:r>
          </w:p>
        </w:tc>
        <w:tc>
          <w:tcPr>
            <w:tcW w:w="418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Beogradski</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centar</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za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bezbednosnu</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politiku</w:t>
            </w:r>
          </w:p>
        </w:tc>
        <w:tc>
          <w:tcPr>
            <w:tcW w:w="232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Sonja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Stojanović</w:t>
            </w:r>
          </w:p>
        </w:tc>
      </w:tr>
      <w:tr w:rsidR="00BC3119" w:rsidRPr="002A2028" w:rsidTr="00D651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8</w:t>
            </w:r>
          </w:p>
        </w:tc>
        <w:tc>
          <w:tcPr>
            <w:tcW w:w="4180" w:type="dxa"/>
            <w:tcBorders>
              <w:top w:val="nil"/>
              <w:left w:val="nil"/>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Saša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Đorđević</w:t>
            </w:r>
          </w:p>
        </w:tc>
      </w:tr>
      <w:tr w:rsidR="00BC3119" w:rsidRPr="002A2028" w:rsidTr="00D651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9</w:t>
            </w:r>
          </w:p>
        </w:tc>
        <w:tc>
          <w:tcPr>
            <w:tcW w:w="4180" w:type="dxa"/>
            <w:tcBorders>
              <w:top w:val="nil"/>
              <w:left w:val="nil"/>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Predrag</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Petrović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10</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 </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Nataša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Vunš</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11</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Autonomni</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ženski</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centar</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Vanja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Macanović</w:t>
            </w:r>
          </w:p>
        </w:tc>
      </w:tr>
      <w:tr w:rsidR="00BC3119" w:rsidRPr="002A2028" w:rsidTr="00D651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12</w:t>
            </w:r>
          </w:p>
        </w:tc>
        <w:tc>
          <w:tcPr>
            <w:tcW w:w="418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Inicijativa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mladih</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za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ljudska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prava</w:t>
            </w:r>
          </w:p>
        </w:tc>
        <w:tc>
          <w:tcPr>
            <w:tcW w:w="232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Maja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Mićić</w:t>
            </w:r>
          </w:p>
        </w:tc>
      </w:tr>
      <w:tr w:rsidR="00BC3119" w:rsidRPr="002A2028" w:rsidTr="00D651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13</w:t>
            </w:r>
          </w:p>
        </w:tc>
        <w:tc>
          <w:tcPr>
            <w:tcW w:w="4180" w:type="dxa"/>
            <w:tcBorders>
              <w:top w:val="nil"/>
              <w:left w:val="nil"/>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Jasmina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Lazović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14</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 </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Ivan</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Đurić</w:t>
            </w:r>
          </w:p>
        </w:tc>
      </w:tr>
      <w:tr w:rsidR="00BC3119" w:rsidRPr="002A2028" w:rsidTr="00D651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15</w:t>
            </w:r>
          </w:p>
        </w:tc>
        <w:tc>
          <w:tcPr>
            <w:tcW w:w="418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Centar</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za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evropsku</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politiku</w:t>
            </w:r>
          </w:p>
        </w:tc>
        <w:tc>
          <w:tcPr>
            <w:tcW w:w="232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Sena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Marić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16</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 </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Amanda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Orza</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17</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Y</w:t>
            </w:r>
            <w:r w:rsidR="008A163F" w:rsidRPr="002D2419">
              <w:rPr>
                <w:rFonts w:ascii="Times New Roman" w:eastAsia="Times New Roman" w:hAnsi="Times New Roman" w:cs="Times New Roman"/>
                <w:color w:val="000000"/>
              </w:rPr>
              <w:t>UCOM</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Kristina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Vujić</w:t>
            </w:r>
          </w:p>
        </w:tc>
      </w:tr>
      <w:tr w:rsidR="00BC3119" w:rsidRPr="002A2028" w:rsidTr="00D651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18</w:t>
            </w:r>
          </w:p>
        </w:tc>
        <w:tc>
          <w:tcPr>
            <w:tcW w:w="418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Građanske</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inicijative</w:t>
            </w:r>
          </w:p>
        </w:tc>
        <w:tc>
          <w:tcPr>
            <w:tcW w:w="232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Dejana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Stevkovski</w:t>
            </w:r>
          </w:p>
        </w:tc>
      </w:tr>
      <w:tr w:rsidR="00BC3119" w:rsidRPr="002A2028" w:rsidTr="00D651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19</w:t>
            </w:r>
          </w:p>
        </w:tc>
        <w:tc>
          <w:tcPr>
            <w:tcW w:w="4180" w:type="dxa"/>
            <w:tcBorders>
              <w:top w:val="nil"/>
              <w:left w:val="nil"/>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Maja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Stojanović</w:t>
            </w:r>
            <w:r w:rsidR="00BC3119" w:rsidRPr="002D2419">
              <w:rPr>
                <w:rFonts w:ascii="Times New Roman" w:eastAsia="Times New Roman" w:hAnsi="Times New Roman" w:cs="Times New Roman"/>
                <w:color w:val="000000"/>
              </w:rPr>
              <w:t xml:space="preserve"> </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20</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 </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Aleksandra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Popović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21</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Beogradska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otvorena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škola</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Jelena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Babić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22</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Centar</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za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praktičnu</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politiku</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Đurđa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Đukić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23</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Centar</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modernih</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veština</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Bojana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Nikolić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24</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Sindikat</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pravosuđa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Srbije</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Gordana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Nenadić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25</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ASTRA</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Marija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Anđelković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26</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Fondacija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Centar</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za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demokratiju</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Tijana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Kljajević</w:t>
            </w:r>
          </w:p>
        </w:tc>
      </w:tr>
      <w:tr w:rsidR="00BC3119" w:rsidRPr="002A2028" w:rsidTr="00D651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27</w:t>
            </w:r>
          </w:p>
        </w:tc>
        <w:tc>
          <w:tcPr>
            <w:tcW w:w="418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Pravni</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skener</w:t>
            </w:r>
          </w:p>
        </w:tc>
        <w:tc>
          <w:tcPr>
            <w:tcW w:w="232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Marina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Mijatović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28</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 </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Tamara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Magdelinić</w:t>
            </w:r>
          </w:p>
        </w:tc>
      </w:tr>
      <w:tr w:rsidR="00BC3119" w:rsidRPr="002A2028" w:rsidTr="00D651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29</w:t>
            </w:r>
          </w:p>
        </w:tc>
        <w:tc>
          <w:tcPr>
            <w:tcW w:w="418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BIRODI</w:t>
            </w:r>
          </w:p>
        </w:tc>
        <w:tc>
          <w:tcPr>
            <w:tcW w:w="232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Snežana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Đapić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30</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 </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Jelena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Milunović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31</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PRADOK</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Biljana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Stanojević</w:t>
            </w:r>
          </w:p>
        </w:tc>
      </w:tr>
      <w:tr w:rsidR="00BC3119" w:rsidRPr="002A2028" w:rsidTr="00D651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32</w:t>
            </w:r>
          </w:p>
        </w:tc>
        <w:tc>
          <w:tcPr>
            <w:tcW w:w="418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FOSDI</w:t>
            </w:r>
          </w:p>
        </w:tc>
        <w:tc>
          <w:tcPr>
            <w:tcW w:w="232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Dragana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Petrović</w:t>
            </w:r>
          </w:p>
        </w:tc>
      </w:tr>
      <w:tr w:rsidR="00BC3119" w:rsidRPr="002A2028" w:rsidTr="00D651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33</w:t>
            </w:r>
          </w:p>
        </w:tc>
        <w:tc>
          <w:tcPr>
            <w:tcW w:w="4180" w:type="dxa"/>
            <w:tcBorders>
              <w:top w:val="nil"/>
              <w:left w:val="nil"/>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Olgica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Milojević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34</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 </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Nataša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Milojević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35</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Centar</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za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evroatlantske</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integracije</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Jelena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Milić</w:t>
            </w:r>
          </w:p>
        </w:tc>
      </w:tr>
      <w:tr w:rsidR="00BC3119" w:rsidRPr="002A2028" w:rsidTr="00D651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36</w:t>
            </w:r>
          </w:p>
        </w:tc>
        <w:tc>
          <w:tcPr>
            <w:tcW w:w="418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Centar</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za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primenjene</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evropske</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studije</w:t>
            </w:r>
          </w:p>
        </w:tc>
        <w:tc>
          <w:tcPr>
            <w:tcW w:w="232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Jasna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Filipović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37</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 </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Ana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Košel</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38</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Centar</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za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unapređivanje</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pravnih</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studija</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Marko</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Vukić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39</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Grupa</w:t>
            </w:r>
            <w:r w:rsidR="00BC3119" w:rsidRPr="002D2419">
              <w:rPr>
                <w:rFonts w:ascii="Times New Roman" w:eastAsia="Times New Roman" w:hAnsi="Times New Roman" w:cs="Times New Roman"/>
                <w:color w:val="000000"/>
              </w:rPr>
              <w:t xml:space="preserve"> 484</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Siniša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Volarević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40</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Pra</w:t>
            </w:r>
            <w:r w:rsidR="00BC3119" w:rsidRPr="002D2419">
              <w:rPr>
                <w:rFonts w:ascii="Times New Roman" w:eastAsia="Times New Roman" w:hAnsi="Times New Roman" w:cs="Times New Roman"/>
                <w:color w:val="000000"/>
              </w:rPr>
              <w:t>x</w:t>
            </w:r>
            <w:r w:rsidRPr="002D2419">
              <w:rPr>
                <w:rFonts w:ascii="Times New Roman" w:eastAsia="Times New Roman" w:hAnsi="Times New Roman" w:cs="Times New Roman"/>
                <w:color w:val="000000"/>
              </w:rPr>
              <w:t>is</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Jasmina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Miković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41</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Institut</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društvenih</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nauka</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Marta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Sjeničić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42</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Nezavisno</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udruženje</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novinara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Srbije</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Dragan</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Janjić</w:t>
            </w:r>
          </w:p>
        </w:tc>
      </w:tr>
      <w:tr w:rsidR="00BC3119" w:rsidRPr="002A2028" w:rsidTr="00D651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43</w:t>
            </w:r>
          </w:p>
        </w:tc>
        <w:tc>
          <w:tcPr>
            <w:tcW w:w="418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Evropski</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pokret</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u</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Srbiji</w:t>
            </w:r>
          </w:p>
        </w:tc>
        <w:tc>
          <w:tcPr>
            <w:tcW w:w="232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Slavica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Jovanović</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Kubat</w:t>
            </w:r>
          </w:p>
        </w:tc>
      </w:tr>
      <w:tr w:rsidR="00BC3119" w:rsidRPr="002A2028" w:rsidTr="00D651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lastRenderedPageBreak/>
              <w:t>44</w:t>
            </w:r>
          </w:p>
        </w:tc>
        <w:tc>
          <w:tcPr>
            <w:tcW w:w="4180" w:type="dxa"/>
            <w:tcBorders>
              <w:top w:val="nil"/>
              <w:left w:val="nil"/>
              <w:bottom w:val="single" w:sz="4" w:space="0" w:color="auto"/>
              <w:right w:val="single" w:sz="4" w:space="0" w:color="auto"/>
            </w:tcBorders>
            <w:shd w:val="clear" w:color="auto" w:fill="auto"/>
            <w:noWrap/>
            <w:vAlign w:val="bottom"/>
            <w:hideMark/>
          </w:tcPr>
          <w:p w:rsidR="00BC3119" w:rsidRPr="002D2419" w:rsidRDefault="00BC3119"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Dina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Rakin</w:t>
            </w:r>
            <w:r w:rsidR="00BC3119" w:rsidRPr="002D2419">
              <w:rPr>
                <w:rFonts w:ascii="Times New Roman" w:eastAsia="Times New Roman" w:hAnsi="Times New Roman" w:cs="Times New Roman"/>
                <w:color w:val="000000"/>
              </w:rPr>
              <w:t xml:space="preserve"> </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45</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 </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Jelena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Ribać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46</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Ga</w:t>
            </w:r>
            <w:r w:rsidR="00BC3119" w:rsidRPr="002D2419">
              <w:rPr>
                <w:rFonts w:ascii="Times New Roman" w:eastAsia="Times New Roman" w:hAnsi="Times New Roman" w:cs="Times New Roman"/>
                <w:color w:val="000000"/>
              </w:rPr>
              <w:t>y</w:t>
            </w:r>
            <w:r w:rsidRPr="002D2419">
              <w:rPr>
                <w:rFonts w:ascii="Times New Roman" w:eastAsia="Times New Roman" w:hAnsi="Times New Roman" w:cs="Times New Roman"/>
                <w:color w:val="000000"/>
              </w:rPr>
              <w:t>ten</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Kristian</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Ranđelović</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47</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Fondacija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za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otvoreno</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društvo</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Mihajlo</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Čolak</w:t>
            </w:r>
          </w:p>
        </w:tc>
      </w:tr>
      <w:tr w:rsidR="00BC3119" w:rsidRPr="002A2028" w:rsidTr="00D651FF">
        <w:trPr>
          <w:trHeight w:val="315"/>
        </w:trPr>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BC3119" w:rsidRPr="002D2419" w:rsidRDefault="00BC3119" w:rsidP="00D651FF">
            <w:pPr>
              <w:spacing w:after="0" w:line="240" w:lineRule="auto"/>
              <w:jc w:val="right"/>
              <w:rPr>
                <w:rFonts w:ascii="Times New Roman" w:eastAsia="Times New Roman" w:hAnsi="Times New Roman" w:cs="Times New Roman"/>
                <w:b/>
                <w:bCs/>
                <w:color w:val="000000"/>
              </w:rPr>
            </w:pPr>
            <w:r w:rsidRPr="002D2419">
              <w:rPr>
                <w:rFonts w:ascii="Times New Roman" w:eastAsia="Times New Roman" w:hAnsi="Times New Roman" w:cs="Times New Roman"/>
                <w:b/>
                <w:bCs/>
                <w:color w:val="000000"/>
              </w:rPr>
              <w:t>48</w:t>
            </w:r>
          </w:p>
        </w:tc>
        <w:tc>
          <w:tcPr>
            <w:tcW w:w="418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Centar</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za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prava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manjina</w:t>
            </w:r>
          </w:p>
        </w:tc>
        <w:tc>
          <w:tcPr>
            <w:tcW w:w="2320" w:type="dxa"/>
            <w:tcBorders>
              <w:top w:val="nil"/>
              <w:left w:val="nil"/>
              <w:bottom w:val="single" w:sz="8" w:space="0" w:color="auto"/>
              <w:right w:val="single" w:sz="4" w:space="0" w:color="auto"/>
            </w:tcBorders>
            <w:shd w:val="clear" w:color="auto" w:fill="auto"/>
            <w:noWrap/>
            <w:vAlign w:val="bottom"/>
            <w:hideMark/>
          </w:tcPr>
          <w:p w:rsidR="00BC3119" w:rsidRPr="002D2419" w:rsidRDefault="008A163F" w:rsidP="00D651FF">
            <w:pPr>
              <w:spacing w:after="0" w:line="240" w:lineRule="auto"/>
              <w:rPr>
                <w:rFonts w:ascii="Times New Roman" w:eastAsia="Times New Roman" w:hAnsi="Times New Roman" w:cs="Times New Roman"/>
                <w:color w:val="000000"/>
              </w:rPr>
            </w:pPr>
            <w:r w:rsidRPr="002D2419">
              <w:rPr>
                <w:rFonts w:ascii="Times New Roman" w:eastAsia="Times New Roman" w:hAnsi="Times New Roman" w:cs="Times New Roman"/>
                <w:color w:val="000000"/>
              </w:rPr>
              <w:t>Danijela</w:t>
            </w:r>
            <w:r w:rsidR="00BC3119" w:rsidRPr="002D2419">
              <w:rPr>
                <w:rFonts w:ascii="Times New Roman" w:eastAsia="Times New Roman" w:hAnsi="Times New Roman" w:cs="Times New Roman"/>
                <w:color w:val="000000"/>
              </w:rPr>
              <w:t xml:space="preserve"> </w:t>
            </w:r>
            <w:r w:rsidRPr="002D2419">
              <w:rPr>
                <w:rFonts w:ascii="Times New Roman" w:eastAsia="Times New Roman" w:hAnsi="Times New Roman" w:cs="Times New Roman"/>
                <w:color w:val="000000"/>
              </w:rPr>
              <w:t>Lakatoš</w:t>
            </w:r>
          </w:p>
        </w:tc>
      </w:tr>
    </w:tbl>
    <w:p w:rsidR="00BC3119" w:rsidRDefault="00BC3119" w:rsidP="00BC3119">
      <w:pPr>
        <w:tabs>
          <w:tab w:val="left" w:pos="2415"/>
        </w:tabs>
        <w:spacing w:after="0"/>
        <w:rPr>
          <w:rFonts w:ascii="Times New Roman" w:eastAsia="Times New Roman" w:hAnsi="Times New Roman"/>
          <w:b/>
          <w:sz w:val="24"/>
          <w:szCs w:val="24"/>
        </w:rPr>
      </w:pPr>
    </w:p>
    <w:p w:rsidR="00BC3119" w:rsidRDefault="00BC3119" w:rsidP="00BC3119">
      <w:pPr>
        <w:tabs>
          <w:tab w:val="left" w:pos="2415"/>
        </w:tabs>
        <w:spacing w:after="0"/>
        <w:rPr>
          <w:rFonts w:ascii="Times New Roman" w:eastAsia="Times New Roman" w:hAnsi="Times New Roman"/>
          <w:b/>
          <w:sz w:val="24"/>
          <w:szCs w:val="24"/>
        </w:rPr>
      </w:pPr>
    </w:p>
    <w:p w:rsidR="00BC3119" w:rsidRDefault="00BC3119" w:rsidP="00BC3119">
      <w:pPr>
        <w:tabs>
          <w:tab w:val="left" w:pos="2415"/>
        </w:tabs>
        <w:spacing w:after="0"/>
        <w:rPr>
          <w:rFonts w:ascii="Times New Roman" w:eastAsia="Times New Roman" w:hAnsi="Times New Roman"/>
          <w:b/>
          <w:sz w:val="24"/>
          <w:szCs w:val="24"/>
        </w:rPr>
      </w:pPr>
    </w:p>
    <w:p w:rsidR="00BC3119" w:rsidRDefault="00BC3119" w:rsidP="00BC3119">
      <w:pPr>
        <w:tabs>
          <w:tab w:val="left" w:pos="2415"/>
        </w:tabs>
        <w:spacing w:after="0"/>
        <w:rPr>
          <w:rFonts w:ascii="Times New Roman" w:eastAsia="Times New Roman" w:hAnsi="Times New Roman"/>
          <w:b/>
          <w:sz w:val="24"/>
          <w:szCs w:val="24"/>
        </w:rPr>
      </w:pPr>
    </w:p>
    <w:p w:rsidR="006F6F7F" w:rsidRPr="00AF044C" w:rsidRDefault="006F6F7F" w:rsidP="000F373B">
      <w:pPr>
        <w:rPr>
          <w:rFonts w:ascii="Times New Roman" w:hAnsi="Times New Roman"/>
          <w:sz w:val="24"/>
          <w:szCs w:val="24"/>
        </w:rPr>
      </w:pPr>
    </w:p>
    <w:p w:rsidR="000F373B" w:rsidRPr="00EA7B68" w:rsidRDefault="000F373B" w:rsidP="000F373B">
      <w:pPr>
        <w:spacing w:after="0"/>
        <w:rPr>
          <w:rFonts w:ascii="Times New Roman" w:hAnsi="Times New Roman"/>
          <w:sz w:val="24"/>
          <w:szCs w:val="24"/>
        </w:rPr>
      </w:pPr>
    </w:p>
    <w:p w:rsidR="002D2419" w:rsidRDefault="002D2419" w:rsidP="006F6F7F">
      <w:pPr>
        <w:rPr>
          <w:rFonts w:ascii="Times New Roman" w:eastAsia="Times New Roman" w:hAnsi="Times New Roman"/>
          <w:b/>
          <w:sz w:val="24"/>
          <w:szCs w:val="24"/>
        </w:rPr>
      </w:pPr>
      <w:r w:rsidRPr="00CD1C81">
        <w:rPr>
          <w:rFonts w:ascii="Times New Roman" w:eastAsia="Times New Roman" w:hAnsi="Times New Roman"/>
          <w:b/>
          <w:sz w:val="24"/>
          <w:szCs w:val="24"/>
        </w:rPr>
        <w:t xml:space="preserve">Annex 2 - </w:t>
      </w:r>
      <w:r w:rsidRPr="00CD1C81">
        <w:rPr>
          <w:rFonts w:ascii="Times New Roman" w:eastAsia="Times New Roman" w:hAnsi="Times New Roman"/>
          <w:sz w:val="24"/>
          <w:szCs w:val="24"/>
        </w:rPr>
        <w:t>List of civil society organizations applied to attend briefing meetings</w:t>
      </w:r>
      <w:r w:rsidRPr="00CD1C81">
        <w:rPr>
          <w:rFonts w:ascii="Times New Roman" w:eastAsia="Times New Roman" w:hAnsi="Times New Roman"/>
          <w:b/>
          <w:sz w:val="24"/>
          <w:szCs w:val="24"/>
        </w:rPr>
        <w:t xml:space="preserve"> </w:t>
      </w:r>
    </w:p>
    <w:p w:rsidR="002D2419" w:rsidRDefault="002D2419" w:rsidP="006F6F7F">
      <w:pPr>
        <w:rPr>
          <w:rFonts w:ascii="Times New Roman" w:hAnsi="Times New Roman"/>
          <w:sz w:val="24"/>
          <w:szCs w:val="24"/>
        </w:rPr>
      </w:pPr>
      <w:r w:rsidRPr="002D2419">
        <w:rPr>
          <w:rFonts w:ascii="Times New Roman" w:hAnsi="Times New Roman"/>
          <w:sz w:val="24"/>
          <w:szCs w:val="24"/>
        </w:rPr>
        <w:t xml:space="preserve">Meeting </w:t>
      </w:r>
      <w:r>
        <w:rPr>
          <w:rFonts w:ascii="Times New Roman" w:hAnsi="Times New Roman"/>
          <w:sz w:val="24"/>
          <w:szCs w:val="24"/>
        </w:rPr>
        <w:t xml:space="preserve">for </w:t>
      </w:r>
      <w:r w:rsidRPr="002D2419">
        <w:rPr>
          <w:rFonts w:ascii="Times New Roman" w:hAnsi="Times New Roman"/>
          <w:sz w:val="24"/>
          <w:szCs w:val="24"/>
        </w:rPr>
        <w:t xml:space="preserve">the representatives of the civil society </w:t>
      </w:r>
      <w:r>
        <w:rPr>
          <w:rFonts w:ascii="Times New Roman" w:hAnsi="Times New Roman"/>
          <w:sz w:val="24"/>
          <w:szCs w:val="24"/>
        </w:rPr>
        <w:t xml:space="preserve">organizations </w:t>
      </w:r>
      <w:r w:rsidRPr="002D2419">
        <w:rPr>
          <w:rFonts w:ascii="Times New Roman" w:hAnsi="Times New Roman"/>
          <w:sz w:val="24"/>
          <w:szCs w:val="24"/>
        </w:rPr>
        <w:t xml:space="preserve">with the details of the bilateral screening </w:t>
      </w:r>
      <w:r>
        <w:rPr>
          <w:rFonts w:ascii="Times New Roman" w:hAnsi="Times New Roman"/>
          <w:sz w:val="24"/>
          <w:szCs w:val="24"/>
        </w:rPr>
        <w:t xml:space="preserve">for Chapter </w:t>
      </w:r>
      <w:r w:rsidRPr="002D2419">
        <w:rPr>
          <w:rFonts w:ascii="Times New Roman" w:hAnsi="Times New Roman"/>
          <w:sz w:val="24"/>
          <w:szCs w:val="24"/>
        </w:rPr>
        <w:t>23 - Judiciary and fundamental rights , and 24 - Freedom, security and justice</w:t>
      </w:r>
    </w:p>
    <w:p w:rsidR="000F373B" w:rsidRPr="006F6F7F" w:rsidRDefault="000F373B" w:rsidP="000F373B">
      <w:pPr>
        <w:spacing w:line="360" w:lineRule="auto"/>
        <w:jc w:val="center"/>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84"/>
        <w:gridCol w:w="5704"/>
      </w:tblGrid>
      <w:tr w:rsidR="000F373B" w:rsidRPr="00AF044C" w:rsidTr="00D651FF">
        <w:tc>
          <w:tcPr>
            <w:tcW w:w="534" w:type="dxa"/>
            <w:tcBorders>
              <w:top w:val="single" w:sz="4" w:space="0" w:color="auto"/>
              <w:left w:val="single" w:sz="4" w:space="0" w:color="auto"/>
              <w:bottom w:val="single" w:sz="4" w:space="0" w:color="auto"/>
              <w:right w:val="single" w:sz="4" w:space="0" w:color="auto"/>
            </w:tcBorders>
          </w:tcPr>
          <w:p w:rsidR="000F373B" w:rsidRPr="00AF044C" w:rsidRDefault="000F373B" w:rsidP="00D651FF">
            <w:pPr>
              <w:spacing w:line="360" w:lineRule="auto"/>
              <w:jc w:val="center"/>
              <w:rPr>
                <w:rFonts w:ascii="Times New Roman" w:hAnsi="Times New Roman"/>
                <w:b/>
                <w:sz w:val="24"/>
                <w:szCs w:val="24"/>
              </w:rPr>
            </w:pP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DC2FC6" w:rsidP="00D651FF">
            <w:pPr>
              <w:spacing w:line="360" w:lineRule="auto"/>
              <w:jc w:val="center"/>
              <w:rPr>
                <w:rFonts w:ascii="Times New Roman" w:hAnsi="Times New Roman"/>
                <w:b/>
                <w:sz w:val="24"/>
                <w:szCs w:val="24"/>
              </w:rPr>
            </w:pPr>
            <w:r>
              <w:rPr>
                <w:rFonts w:ascii="Times New Roman" w:hAnsi="Times New Roman"/>
                <w:b/>
                <w:sz w:val="24"/>
                <w:szCs w:val="24"/>
              </w:rPr>
              <w:t>Name</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DC2FC6" w:rsidP="00D651FF">
            <w:pPr>
              <w:spacing w:line="360" w:lineRule="auto"/>
              <w:jc w:val="center"/>
              <w:rPr>
                <w:rFonts w:ascii="Times New Roman" w:hAnsi="Times New Roman"/>
                <w:b/>
                <w:sz w:val="24"/>
                <w:szCs w:val="24"/>
              </w:rPr>
            </w:pPr>
            <w:r>
              <w:rPr>
                <w:rFonts w:ascii="Times New Roman" w:hAnsi="Times New Roman"/>
                <w:b/>
                <w:sz w:val="24"/>
                <w:szCs w:val="24"/>
              </w:rPr>
              <w:t>Organization</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Sena</w:t>
            </w:r>
            <w:r w:rsidR="000F373B" w:rsidRPr="00AF044C">
              <w:rPr>
                <w:rFonts w:ascii="Times New Roman" w:hAnsi="Times New Roman"/>
                <w:sz w:val="24"/>
                <w:szCs w:val="24"/>
              </w:rPr>
              <w:t xml:space="preserve"> </w:t>
            </w:r>
            <w:r>
              <w:rPr>
                <w:rFonts w:ascii="Times New Roman" w:hAnsi="Times New Roman"/>
                <w:sz w:val="24"/>
                <w:szCs w:val="24"/>
              </w:rPr>
              <w:t>Marić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Centar</w:t>
            </w:r>
            <w:r w:rsidR="000F373B" w:rsidRPr="00AF044C">
              <w:rPr>
                <w:rFonts w:ascii="Times New Roman" w:hAnsi="Times New Roman"/>
                <w:sz w:val="24"/>
                <w:szCs w:val="24"/>
              </w:rPr>
              <w:t xml:space="preserve"> </w:t>
            </w:r>
            <w:r>
              <w:rPr>
                <w:rFonts w:ascii="Times New Roman" w:hAnsi="Times New Roman"/>
                <w:sz w:val="24"/>
                <w:szCs w:val="24"/>
              </w:rPr>
              <w:t>za</w:t>
            </w:r>
            <w:r w:rsidR="000F373B" w:rsidRPr="00AF044C">
              <w:rPr>
                <w:rFonts w:ascii="Times New Roman" w:hAnsi="Times New Roman"/>
                <w:sz w:val="24"/>
                <w:szCs w:val="24"/>
              </w:rPr>
              <w:t xml:space="preserve"> </w:t>
            </w:r>
            <w:r>
              <w:rPr>
                <w:rFonts w:ascii="Times New Roman" w:hAnsi="Times New Roman"/>
                <w:sz w:val="24"/>
                <w:szCs w:val="24"/>
              </w:rPr>
              <w:t>evropske</w:t>
            </w:r>
            <w:r w:rsidR="000F373B" w:rsidRPr="00AF044C">
              <w:rPr>
                <w:rFonts w:ascii="Times New Roman" w:hAnsi="Times New Roman"/>
                <w:sz w:val="24"/>
                <w:szCs w:val="24"/>
              </w:rPr>
              <w:t xml:space="preserve"> </w:t>
            </w:r>
            <w:r>
              <w:rPr>
                <w:rFonts w:ascii="Times New Roman" w:hAnsi="Times New Roman"/>
                <w:sz w:val="24"/>
                <w:szCs w:val="24"/>
              </w:rPr>
              <w:t>politike</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2</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Maja</w:t>
            </w:r>
            <w:r w:rsidR="000F373B" w:rsidRPr="00AF044C">
              <w:rPr>
                <w:rFonts w:ascii="Times New Roman" w:hAnsi="Times New Roman"/>
                <w:sz w:val="24"/>
                <w:szCs w:val="24"/>
              </w:rPr>
              <w:t xml:space="preserve"> </w:t>
            </w:r>
            <w:r>
              <w:rPr>
                <w:rFonts w:ascii="Times New Roman" w:hAnsi="Times New Roman"/>
                <w:sz w:val="24"/>
                <w:szCs w:val="24"/>
              </w:rPr>
              <w:t>Stojanović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Građanske</w:t>
            </w:r>
            <w:r w:rsidR="000F373B" w:rsidRPr="00AF044C">
              <w:rPr>
                <w:rFonts w:ascii="Times New Roman" w:hAnsi="Times New Roman"/>
                <w:sz w:val="24"/>
                <w:szCs w:val="24"/>
              </w:rPr>
              <w:t xml:space="preserve"> </w:t>
            </w:r>
            <w:r>
              <w:rPr>
                <w:rFonts w:ascii="Times New Roman" w:hAnsi="Times New Roman"/>
                <w:sz w:val="24"/>
                <w:szCs w:val="24"/>
              </w:rPr>
              <w:t>inicijative</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3</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Ivana</w:t>
            </w:r>
            <w:r w:rsidR="000F373B" w:rsidRPr="00AF044C">
              <w:rPr>
                <w:rFonts w:ascii="Times New Roman" w:hAnsi="Times New Roman"/>
                <w:sz w:val="24"/>
                <w:szCs w:val="24"/>
              </w:rPr>
              <w:t xml:space="preserve"> </w:t>
            </w:r>
            <w:r>
              <w:rPr>
                <w:rFonts w:ascii="Times New Roman" w:hAnsi="Times New Roman"/>
                <w:sz w:val="24"/>
                <w:szCs w:val="24"/>
              </w:rPr>
              <w:t>Lazarević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Evropski</w:t>
            </w:r>
            <w:r w:rsidR="000F373B" w:rsidRPr="00AF044C">
              <w:rPr>
                <w:rFonts w:ascii="Times New Roman" w:hAnsi="Times New Roman"/>
                <w:sz w:val="24"/>
                <w:szCs w:val="24"/>
              </w:rPr>
              <w:t xml:space="preserve"> </w:t>
            </w:r>
            <w:r>
              <w:rPr>
                <w:rFonts w:ascii="Times New Roman" w:hAnsi="Times New Roman"/>
                <w:sz w:val="24"/>
                <w:szCs w:val="24"/>
              </w:rPr>
              <w:t>pokret</w:t>
            </w:r>
            <w:r w:rsidR="000F373B" w:rsidRPr="00AF044C">
              <w:rPr>
                <w:rFonts w:ascii="Times New Roman" w:hAnsi="Times New Roman"/>
                <w:sz w:val="24"/>
                <w:szCs w:val="24"/>
              </w:rPr>
              <w:t xml:space="preserve"> </w:t>
            </w:r>
            <w:r>
              <w:rPr>
                <w:rFonts w:ascii="Times New Roman" w:hAnsi="Times New Roman"/>
                <w:sz w:val="24"/>
                <w:szCs w:val="24"/>
              </w:rPr>
              <w:t>u</w:t>
            </w:r>
            <w:r w:rsidR="000F373B" w:rsidRPr="00AF044C">
              <w:rPr>
                <w:rFonts w:ascii="Times New Roman" w:hAnsi="Times New Roman"/>
                <w:sz w:val="24"/>
                <w:szCs w:val="24"/>
              </w:rPr>
              <w:t xml:space="preserve"> </w:t>
            </w:r>
            <w:r>
              <w:rPr>
                <w:rFonts w:ascii="Times New Roman" w:hAnsi="Times New Roman"/>
                <w:sz w:val="24"/>
                <w:szCs w:val="24"/>
              </w:rPr>
              <w:t>Srbiji</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4</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Jelena</w:t>
            </w:r>
            <w:r w:rsidR="000F373B" w:rsidRPr="00AF044C">
              <w:rPr>
                <w:rFonts w:ascii="Times New Roman" w:hAnsi="Times New Roman"/>
                <w:sz w:val="24"/>
                <w:szCs w:val="24"/>
              </w:rPr>
              <w:t xml:space="preserve"> </w:t>
            </w:r>
            <w:r>
              <w:rPr>
                <w:rFonts w:ascii="Times New Roman" w:hAnsi="Times New Roman"/>
                <w:sz w:val="24"/>
                <w:szCs w:val="24"/>
              </w:rPr>
              <w:t>Babić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b/>
                <w:sz w:val="24"/>
                <w:szCs w:val="24"/>
              </w:rPr>
            </w:pPr>
            <w:r>
              <w:rPr>
                <w:rFonts w:ascii="Times New Roman" w:hAnsi="Times New Roman"/>
                <w:sz w:val="24"/>
                <w:szCs w:val="24"/>
              </w:rPr>
              <w:t>Beogradska</w:t>
            </w:r>
            <w:r w:rsidR="000F373B" w:rsidRPr="00AF044C">
              <w:rPr>
                <w:rFonts w:ascii="Times New Roman" w:hAnsi="Times New Roman"/>
                <w:sz w:val="24"/>
                <w:szCs w:val="24"/>
              </w:rPr>
              <w:t xml:space="preserve"> </w:t>
            </w:r>
            <w:r>
              <w:rPr>
                <w:rFonts w:ascii="Times New Roman" w:hAnsi="Times New Roman"/>
                <w:sz w:val="24"/>
                <w:szCs w:val="24"/>
              </w:rPr>
              <w:t>otvorena</w:t>
            </w:r>
            <w:r w:rsidR="000F373B" w:rsidRPr="00AF044C">
              <w:rPr>
                <w:rFonts w:ascii="Times New Roman" w:hAnsi="Times New Roman"/>
                <w:sz w:val="24"/>
                <w:szCs w:val="24"/>
              </w:rPr>
              <w:t xml:space="preserve"> </w:t>
            </w:r>
            <w:r>
              <w:rPr>
                <w:rFonts w:ascii="Times New Roman" w:hAnsi="Times New Roman"/>
                <w:sz w:val="24"/>
                <w:szCs w:val="24"/>
              </w:rPr>
              <w:t>škola</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5</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Nataša</w:t>
            </w:r>
            <w:r w:rsidR="000F373B" w:rsidRPr="00AF044C">
              <w:rPr>
                <w:rFonts w:ascii="Times New Roman" w:hAnsi="Times New Roman"/>
                <w:sz w:val="24"/>
                <w:szCs w:val="24"/>
              </w:rPr>
              <w:t xml:space="preserve"> </w:t>
            </w:r>
            <w:r>
              <w:rPr>
                <w:rFonts w:ascii="Times New Roman" w:hAnsi="Times New Roman"/>
                <w:sz w:val="24"/>
                <w:szCs w:val="24"/>
              </w:rPr>
              <w:t>Vunš</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tabs>
                <w:tab w:val="left" w:pos="2070"/>
              </w:tabs>
              <w:jc w:val="center"/>
              <w:rPr>
                <w:rFonts w:ascii="Times New Roman" w:hAnsi="Times New Roman"/>
                <w:sz w:val="24"/>
                <w:szCs w:val="24"/>
              </w:rPr>
            </w:pPr>
            <w:r>
              <w:rPr>
                <w:rFonts w:ascii="Times New Roman" w:hAnsi="Times New Roman"/>
                <w:sz w:val="24"/>
                <w:szCs w:val="24"/>
              </w:rPr>
              <w:t>Nezavisna</w:t>
            </w:r>
            <w:r w:rsidR="000F373B" w:rsidRPr="00AF044C">
              <w:rPr>
                <w:rFonts w:ascii="Times New Roman" w:hAnsi="Times New Roman"/>
                <w:sz w:val="24"/>
                <w:szCs w:val="24"/>
              </w:rPr>
              <w:t xml:space="preserve"> </w:t>
            </w:r>
            <w:r>
              <w:rPr>
                <w:rFonts w:ascii="Times New Roman" w:hAnsi="Times New Roman"/>
                <w:sz w:val="24"/>
                <w:szCs w:val="24"/>
              </w:rPr>
              <w:t>istraživačica</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6</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Biljana</w:t>
            </w:r>
            <w:r w:rsidR="000F373B" w:rsidRPr="00AF044C">
              <w:rPr>
                <w:rFonts w:ascii="Times New Roman" w:hAnsi="Times New Roman"/>
                <w:sz w:val="24"/>
                <w:szCs w:val="24"/>
              </w:rPr>
              <w:t xml:space="preserve"> </w:t>
            </w:r>
            <w:r>
              <w:rPr>
                <w:rFonts w:ascii="Times New Roman" w:hAnsi="Times New Roman"/>
                <w:sz w:val="24"/>
                <w:szCs w:val="24"/>
              </w:rPr>
              <w:t>Stanojević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jc w:val="center"/>
              <w:rPr>
                <w:rFonts w:ascii="Times New Roman" w:hAnsi="Times New Roman"/>
                <w:sz w:val="24"/>
                <w:szCs w:val="24"/>
              </w:rPr>
            </w:pPr>
            <w:r>
              <w:rPr>
                <w:rFonts w:ascii="Times New Roman" w:hAnsi="Times New Roman"/>
                <w:sz w:val="24"/>
                <w:szCs w:val="24"/>
              </w:rPr>
              <w:t>PRADOK</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7</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Danijela</w:t>
            </w:r>
            <w:r w:rsidR="000F373B" w:rsidRPr="00AF044C">
              <w:rPr>
                <w:rFonts w:ascii="Times New Roman" w:hAnsi="Times New Roman"/>
                <w:sz w:val="24"/>
                <w:szCs w:val="24"/>
              </w:rPr>
              <w:t xml:space="preserve"> </w:t>
            </w:r>
            <w:r>
              <w:rPr>
                <w:rFonts w:ascii="Times New Roman" w:hAnsi="Times New Roman"/>
                <w:sz w:val="24"/>
                <w:szCs w:val="24"/>
              </w:rPr>
              <w:t>Lakatoš</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Centar</w:t>
            </w:r>
            <w:r w:rsidR="000F373B" w:rsidRPr="00AF044C">
              <w:rPr>
                <w:rFonts w:ascii="Times New Roman" w:hAnsi="Times New Roman"/>
                <w:sz w:val="24"/>
                <w:szCs w:val="24"/>
              </w:rPr>
              <w:t xml:space="preserve"> </w:t>
            </w:r>
            <w:r>
              <w:rPr>
                <w:rFonts w:ascii="Times New Roman" w:hAnsi="Times New Roman"/>
                <w:sz w:val="24"/>
                <w:szCs w:val="24"/>
              </w:rPr>
              <w:t>za</w:t>
            </w:r>
            <w:r w:rsidR="000F373B" w:rsidRPr="00AF044C">
              <w:rPr>
                <w:rFonts w:ascii="Times New Roman" w:hAnsi="Times New Roman"/>
                <w:sz w:val="24"/>
                <w:szCs w:val="24"/>
              </w:rPr>
              <w:t xml:space="preserve"> </w:t>
            </w:r>
            <w:r>
              <w:rPr>
                <w:rFonts w:ascii="Times New Roman" w:hAnsi="Times New Roman"/>
                <w:sz w:val="24"/>
                <w:szCs w:val="24"/>
              </w:rPr>
              <w:t>prava</w:t>
            </w:r>
            <w:r w:rsidR="000F373B" w:rsidRPr="00AF044C">
              <w:rPr>
                <w:rFonts w:ascii="Times New Roman" w:hAnsi="Times New Roman"/>
                <w:sz w:val="24"/>
                <w:szCs w:val="24"/>
              </w:rPr>
              <w:t xml:space="preserve"> </w:t>
            </w:r>
            <w:r>
              <w:rPr>
                <w:rFonts w:ascii="Times New Roman" w:hAnsi="Times New Roman"/>
                <w:sz w:val="24"/>
                <w:szCs w:val="24"/>
              </w:rPr>
              <w:t>manjina</w:t>
            </w:r>
          </w:p>
        </w:tc>
      </w:tr>
      <w:tr w:rsidR="000F373B" w:rsidRPr="00FB7A21"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8</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Đorđe</w:t>
            </w:r>
            <w:r w:rsidR="000F373B" w:rsidRPr="00AF044C">
              <w:rPr>
                <w:rFonts w:ascii="Times New Roman" w:hAnsi="Times New Roman"/>
                <w:sz w:val="24"/>
                <w:szCs w:val="24"/>
              </w:rPr>
              <w:t xml:space="preserve"> </w:t>
            </w:r>
            <w:r>
              <w:rPr>
                <w:rFonts w:ascii="Times New Roman" w:hAnsi="Times New Roman"/>
                <w:sz w:val="24"/>
                <w:szCs w:val="24"/>
              </w:rPr>
              <w:t>Popović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Kancelarija</w:t>
            </w:r>
            <w:r w:rsidR="000F373B" w:rsidRPr="00AF044C">
              <w:rPr>
                <w:rFonts w:ascii="Times New Roman" w:hAnsi="Times New Roman"/>
                <w:sz w:val="24"/>
                <w:szCs w:val="24"/>
              </w:rPr>
              <w:t xml:space="preserve"> </w:t>
            </w:r>
            <w:r>
              <w:rPr>
                <w:rFonts w:ascii="Times New Roman" w:hAnsi="Times New Roman"/>
                <w:sz w:val="24"/>
                <w:szCs w:val="24"/>
              </w:rPr>
              <w:t>za</w:t>
            </w:r>
            <w:r w:rsidR="000F373B" w:rsidRPr="00AF044C">
              <w:rPr>
                <w:rFonts w:ascii="Times New Roman" w:hAnsi="Times New Roman"/>
                <w:sz w:val="24"/>
                <w:szCs w:val="24"/>
              </w:rPr>
              <w:t xml:space="preserve"> </w:t>
            </w:r>
            <w:r>
              <w:rPr>
                <w:rFonts w:ascii="Times New Roman" w:hAnsi="Times New Roman"/>
                <w:sz w:val="24"/>
                <w:szCs w:val="24"/>
              </w:rPr>
              <w:t>saradnju</w:t>
            </w:r>
            <w:r w:rsidR="000F373B" w:rsidRPr="00AF044C">
              <w:rPr>
                <w:rFonts w:ascii="Times New Roman" w:hAnsi="Times New Roman"/>
                <w:sz w:val="24"/>
                <w:szCs w:val="24"/>
              </w:rPr>
              <w:t xml:space="preserve"> </w:t>
            </w:r>
            <w:r>
              <w:rPr>
                <w:rFonts w:ascii="Times New Roman" w:hAnsi="Times New Roman"/>
                <w:sz w:val="24"/>
                <w:szCs w:val="24"/>
              </w:rPr>
              <w:t>sa</w:t>
            </w:r>
            <w:r w:rsidR="000F373B" w:rsidRPr="00AF044C">
              <w:rPr>
                <w:rFonts w:ascii="Times New Roman" w:hAnsi="Times New Roman"/>
                <w:sz w:val="24"/>
                <w:szCs w:val="24"/>
              </w:rPr>
              <w:t xml:space="preserve"> </w:t>
            </w:r>
            <w:r>
              <w:rPr>
                <w:rFonts w:ascii="Times New Roman" w:hAnsi="Times New Roman"/>
                <w:sz w:val="24"/>
                <w:szCs w:val="24"/>
              </w:rPr>
              <w:t>civilnim</w:t>
            </w:r>
            <w:r w:rsidR="000F373B" w:rsidRPr="00AF044C">
              <w:rPr>
                <w:rFonts w:ascii="Times New Roman" w:hAnsi="Times New Roman"/>
                <w:sz w:val="24"/>
                <w:szCs w:val="24"/>
              </w:rPr>
              <w:t xml:space="preserve"> </w:t>
            </w:r>
            <w:r>
              <w:rPr>
                <w:rFonts w:ascii="Times New Roman" w:hAnsi="Times New Roman"/>
                <w:sz w:val="24"/>
                <w:szCs w:val="24"/>
              </w:rPr>
              <w:t>društvom</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9</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Milica</w:t>
            </w:r>
            <w:r w:rsidR="000F373B" w:rsidRPr="00AF044C">
              <w:rPr>
                <w:rFonts w:ascii="Times New Roman" w:hAnsi="Times New Roman"/>
                <w:sz w:val="24"/>
                <w:szCs w:val="24"/>
              </w:rPr>
              <w:t xml:space="preserve"> </w:t>
            </w:r>
            <w:r>
              <w:rPr>
                <w:rFonts w:ascii="Times New Roman" w:hAnsi="Times New Roman"/>
                <w:sz w:val="24"/>
                <w:szCs w:val="24"/>
              </w:rPr>
              <w:t>Kostić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Fond</w:t>
            </w:r>
            <w:r w:rsidR="000F373B" w:rsidRPr="00AF044C">
              <w:rPr>
                <w:rFonts w:ascii="Times New Roman" w:hAnsi="Times New Roman"/>
                <w:sz w:val="24"/>
                <w:szCs w:val="24"/>
              </w:rPr>
              <w:t xml:space="preserve"> </w:t>
            </w:r>
            <w:r>
              <w:rPr>
                <w:rFonts w:ascii="Times New Roman" w:hAnsi="Times New Roman"/>
                <w:sz w:val="24"/>
                <w:szCs w:val="24"/>
              </w:rPr>
              <w:t>za</w:t>
            </w:r>
            <w:r w:rsidR="000F373B" w:rsidRPr="00AF044C">
              <w:rPr>
                <w:rFonts w:ascii="Times New Roman" w:hAnsi="Times New Roman"/>
                <w:sz w:val="24"/>
                <w:szCs w:val="24"/>
              </w:rPr>
              <w:t xml:space="preserve"> </w:t>
            </w:r>
            <w:r>
              <w:rPr>
                <w:rFonts w:ascii="Times New Roman" w:hAnsi="Times New Roman"/>
                <w:sz w:val="24"/>
                <w:szCs w:val="24"/>
              </w:rPr>
              <w:t>humanitarno</w:t>
            </w:r>
            <w:r w:rsidR="000F373B" w:rsidRPr="00AF044C">
              <w:rPr>
                <w:rFonts w:ascii="Times New Roman" w:hAnsi="Times New Roman"/>
                <w:sz w:val="24"/>
                <w:szCs w:val="24"/>
              </w:rPr>
              <w:t xml:space="preserve"> </w:t>
            </w:r>
            <w:r>
              <w:rPr>
                <w:rFonts w:ascii="Times New Roman" w:hAnsi="Times New Roman"/>
                <w:sz w:val="24"/>
                <w:szCs w:val="24"/>
              </w:rPr>
              <w:t>pravo</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10</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Edmir</w:t>
            </w:r>
            <w:r w:rsidR="000F373B" w:rsidRPr="00AF044C">
              <w:rPr>
                <w:rFonts w:ascii="Times New Roman" w:hAnsi="Times New Roman"/>
                <w:sz w:val="24"/>
                <w:szCs w:val="24"/>
              </w:rPr>
              <w:t xml:space="preserve"> </w:t>
            </w:r>
            <w:r>
              <w:rPr>
                <w:rFonts w:ascii="Times New Roman" w:hAnsi="Times New Roman"/>
                <w:sz w:val="24"/>
                <w:szCs w:val="24"/>
              </w:rPr>
              <w:t>Veljović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Fond</w:t>
            </w:r>
            <w:r w:rsidR="000F373B" w:rsidRPr="00AF044C">
              <w:rPr>
                <w:rFonts w:ascii="Times New Roman" w:hAnsi="Times New Roman"/>
                <w:sz w:val="24"/>
                <w:szCs w:val="24"/>
              </w:rPr>
              <w:t xml:space="preserve"> </w:t>
            </w:r>
            <w:r>
              <w:rPr>
                <w:rFonts w:ascii="Times New Roman" w:hAnsi="Times New Roman"/>
                <w:sz w:val="24"/>
                <w:szCs w:val="24"/>
              </w:rPr>
              <w:t>za</w:t>
            </w:r>
            <w:r w:rsidR="000F373B" w:rsidRPr="00AF044C">
              <w:rPr>
                <w:rFonts w:ascii="Times New Roman" w:hAnsi="Times New Roman"/>
                <w:sz w:val="24"/>
                <w:szCs w:val="24"/>
              </w:rPr>
              <w:t xml:space="preserve"> </w:t>
            </w:r>
            <w:r>
              <w:rPr>
                <w:rFonts w:ascii="Times New Roman" w:hAnsi="Times New Roman"/>
                <w:sz w:val="24"/>
                <w:szCs w:val="24"/>
              </w:rPr>
              <w:t>humanitarno</w:t>
            </w:r>
            <w:r w:rsidR="000F373B" w:rsidRPr="00AF044C">
              <w:rPr>
                <w:rFonts w:ascii="Times New Roman" w:hAnsi="Times New Roman"/>
                <w:sz w:val="24"/>
                <w:szCs w:val="24"/>
              </w:rPr>
              <w:t xml:space="preserve"> </w:t>
            </w:r>
            <w:r>
              <w:rPr>
                <w:rFonts w:ascii="Times New Roman" w:hAnsi="Times New Roman"/>
                <w:sz w:val="24"/>
                <w:szCs w:val="24"/>
              </w:rPr>
              <w:t>pravo</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lastRenderedPageBreak/>
              <w:t>11</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Marija</w:t>
            </w:r>
            <w:r w:rsidR="000F373B" w:rsidRPr="00AF044C">
              <w:rPr>
                <w:rFonts w:ascii="Times New Roman" w:hAnsi="Times New Roman"/>
                <w:sz w:val="24"/>
                <w:szCs w:val="24"/>
              </w:rPr>
              <w:t xml:space="preserve"> </w:t>
            </w:r>
            <w:r>
              <w:rPr>
                <w:rFonts w:ascii="Times New Roman" w:hAnsi="Times New Roman"/>
                <w:sz w:val="24"/>
                <w:szCs w:val="24"/>
              </w:rPr>
              <w:t>Anđelković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jc w:val="center"/>
              <w:rPr>
                <w:rFonts w:ascii="Times New Roman" w:hAnsi="Times New Roman"/>
                <w:sz w:val="24"/>
                <w:szCs w:val="24"/>
              </w:rPr>
            </w:pPr>
            <w:r>
              <w:rPr>
                <w:rFonts w:ascii="Times New Roman" w:hAnsi="Times New Roman"/>
                <w:sz w:val="24"/>
                <w:szCs w:val="24"/>
              </w:rPr>
              <w:t>Astra</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12</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Bojana</w:t>
            </w:r>
            <w:r w:rsidR="000F373B" w:rsidRPr="00AF044C">
              <w:rPr>
                <w:rFonts w:ascii="Times New Roman" w:hAnsi="Times New Roman"/>
                <w:sz w:val="24"/>
                <w:szCs w:val="24"/>
              </w:rPr>
              <w:t xml:space="preserve"> </w:t>
            </w:r>
            <w:r>
              <w:rPr>
                <w:rFonts w:ascii="Times New Roman" w:hAnsi="Times New Roman"/>
                <w:sz w:val="24"/>
                <w:szCs w:val="24"/>
              </w:rPr>
              <w:t>Nikolić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Centar</w:t>
            </w:r>
            <w:r w:rsidR="000F373B" w:rsidRPr="00AF044C">
              <w:rPr>
                <w:rFonts w:ascii="Times New Roman" w:hAnsi="Times New Roman"/>
                <w:sz w:val="24"/>
                <w:szCs w:val="24"/>
              </w:rPr>
              <w:t xml:space="preserve"> </w:t>
            </w:r>
            <w:r>
              <w:rPr>
                <w:rFonts w:ascii="Times New Roman" w:hAnsi="Times New Roman"/>
                <w:sz w:val="24"/>
                <w:szCs w:val="24"/>
              </w:rPr>
              <w:t>modernih</w:t>
            </w:r>
            <w:r w:rsidR="000F373B" w:rsidRPr="00AF044C">
              <w:rPr>
                <w:rFonts w:ascii="Times New Roman" w:hAnsi="Times New Roman"/>
                <w:sz w:val="24"/>
                <w:szCs w:val="24"/>
              </w:rPr>
              <w:t xml:space="preserve"> </w:t>
            </w:r>
            <w:r>
              <w:rPr>
                <w:rFonts w:ascii="Times New Roman" w:hAnsi="Times New Roman"/>
                <w:sz w:val="24"/>
                <w:szCs w:val="24"/>
              </w:rPr>
              <w:t>veština</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13</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Kristian</w:t>
            </w:r>
            <w:r w:rsidR="000F373B" w:rsidRPr="00AF044C">
              <w:rPr>
                <w:rFonts w:ascii="Times New Roman" w:hAnsi="Times New Roman"/>
                <w:sz w:val="24"/>
                <w:szCs w:val="24"/>
              </w:rPr>
              <w:t xml:space="preserve"> </w:t>
            </w:r>
            <w:r>
              <w:rPr>
                <w:rFonts w:ascii="Times New Roman" w:hAnsi="Times New Roman"/>
                <w:sz w:val="24"/>
                <w:szCs w:val="24"/>
              </w:rPr>
              <w:t>Ranđelović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Gejten</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14</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Dragan</w:t>
            </w:r>
            <w:r w:rsidR="000F373B" w:rsidRPr="00AF044C">
              <w:rPr>
                <w:rFonts w:ascii="Times New Roman" w:hAnsi="Times New Roman"/>
                <w:sz w:val="24"/>
                <w:szCs w:val="24"/>
              </w:rPr>
              <w:t xml:space="preserve"> </w:t>
            </w:r>
            <w:r>
              <w:rPr>
                <w:rFonts w:ascii="Times New Roman" w:hAnsi="Times New Roman"/>
                <w:sz w:val="24"/>
                <w:szCs w:val="24"/>
              </w:rPr>
              <w:t>Popović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Centar</w:t>
            </w:r>
            <w:r w:rsidR="000F373B" w:rsidRPr="00AF044C">
              <w:rPr>
                <w:rFonts w:ascii="Times New Roman" w:hAnsi="Times New Roman"/>
                <w:sz w:val="24"/>
                <w:szCs w:val="24"/>
              </w:rPr>
              <w:t xml:space="preserve"> </w:t>
            </w:r>
            <w:r>
              <w:rPr>
                <w:rFonts w:ascii="Times New Roman" w:hAnsi="Times New Roman"/>
                <w:sz w:val="24"/>
                <w:szCs w:val="24"/>
              </w:rPr>
              <w:t>za</w:t>
            </w:r>
            <w:r w:rsidR="000F373B" w:rsidRPr="00AF044C">
              <w:rPr>
                <w:rFonts w:ascii="Times New Roman" w:hAnsi="Times New Roman"/>
                <w:sz w:val="24"/>
                <w:szCs w:val="24"/>
              </w:rPr>
              <w:t xml:space="preserve"> </w:t>
            </w:r>
            <w:r>
              <w:rPr>
                <w:rFonts w:ascii="Times New Roman" w:hAnsi="Times New Roman"/>
                <w:sz w:val="24"/>
                <w:szCs w:val="24"/>
              </w:rPr>
              <w:t>praktičnu</w:t>
            </w:r>
            <w:r w:rsidR="000F373B" w:rsidRPr="00AF044C">
              <w:rPr>
                <w:rFonts w:ascii="Times New Roman" w:hAnsi="Times New Roman"/>
                <w:sz w:val="24"/>
                <w:szCs w:val="24"/>
              </w:rPr>
              <w:t xml:space="preserve"> </w:t>
            </w:r>
            <w:r>
              <w:rPr>
                <w:rFonts w:ascii="Times New Roman" w:hAnsi="Times New Roman"/>
                <w:sz w:val="24"/>
                <w:szCs w:val="24"/>
              </w:rPr>
              <w:t>politiku</w:t>
            </w:r>
          </w:p>
        </w:tc>
      </w:tr>
      <w:tr w:rsidR="000F373B" w:rsidRPr="00FB7A21"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15</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jc w:val="center"/>
              <w:rPr>
                <w:rFonts w:ascii="Times New Roman" w:hAnsi="Times New Roman"/>
                <w:sz w:val="24"/>
                <w:szCs w:val="24"/>
              </w:rPr>
            </w:pPr>
            <w:r>
              <w:rPr>
                <w:rFonts w:ascii="Times New Roman" w:hAnsi="Times New Roman"/>
                <w:sz w:val="24"/>
                <w:szCs w:val="24"/>
              </w:rPr>
              <w:t>Jelena</w:t>
            </w:r>
            <w:r w:rsidR="000F373B" w:rsidRPr="00AF044C">
              <w:rPr>
                <w:rFonts w:ascii="Times New Roman" w:hAnsi="Times New Roman"/>
                <w:sz w:val="24"/>
                <w:szCs w:val="24"/>
              </w:rPr>
              <w:t xml:space="preserve"> </w:t>
            </w:r>
            <w:r>
              <w:rPr>
                <w:rFonts w:ascii="Times New Roman" w:hAnsi="Times New Roman"/>
                <w:sz w:val="24"/>
                <w:szCs w:val="24"/>
              </w:rPr>
              <w:t>Saračević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Helsinški</w:t>
            </w:r>
            <w:r w:rsidR="000F373B" w:rsidRPr="00AF044C">
              <w:rPr>
                <w:rFonts w:ascii="Times New Roman" w:hAnsi="Times New Roman"/>
                <w:sz w:val="24"/>
                <w:szCs w:val="24"/>
              </w:rPr>
              <w:t xml:space="preserve"> </w:t>
            </w:r>
            <w:r>
              <w:rPr>
                <w:rFonts w:ascii="Times New Roman" w:hAnsi="Times New Roman"/>
                <w:sz w:val="24"/>
                <w:szCs w:val="24"/>
              </w:rPr>
              <w:t>odbor</w:t>
            </w:r>
            <w:r w:rsidR="000F373B" w:rsidRPr="00AF044C">
              <w:rPr>
                <w:rFonts w:ascii="Times New Roman" w:hAnsi="Times New Roman"/>
                <w:sz w:val="24"/>
                <w:szCs w:val="24"/>
              </w:rPr>
              <w:t xml:space="preserve"> </w:t>
            </w:r>
            <w:r>
              <w:rPr>
                <w:rFonts w:ascii="Times New Roman" w:hAnsi="Times New Roman"/>
                <w:sz w:val="24"/>
                <w:szCs w:val="24"/>
              </w:rPr>
              <w:t>za</w:t>
            </w:r>
            <w:r w:rsidR="000F373B" w:rsidRPr="00AF044C">
              <w:rPr>
                <w:rFonts w:ascii="Times New Roman" w:hAnsi="Times New Roman"/>
                <w:sz w:val="24"/>
                <w:szCs w:val="24"/>
              </w:rPr>
              <w:t xml:space="preserve"> </w:t>
            </w:r>
            <w:r>
              <w:rPr>
                <w:rFonts w:ascii="Times New Roman" w:hAnsi="Times New Roman"/>
                <w:sz w:val="24"/>
                <w:szCs w:val="24"/>
              </w:rPr>
              <w:t>ljudska</w:t>
            </w:r>
            <w:r w:rsidR="000F373B" w:rsidRPr="00AF044C">
              <w:rPr>
                <w:rFonts w:ascii="Times New Roman" w:hAnsi="Times New Roman"/>
                <w:sz w:val="24"/>
                <w:szCs w:val="24"/>
              </w:rPr>
              <w:t xml:space="preserve"> </w:t>
            </w:r>
            <w:r>
              <w:rPr>
                <w:rFonts w:ascii="Times New Roman" w:hAnsi="Times New Roman"/>
                <w:sz w:val="24"/>
                <w:szCs w:val="24"/>
              </w:rPr>
              <w:t>prava</w:t>
            </w:r>
          </w:p>
        </w:tc>
      </w:tr>
      <w:tr w:rsidR="000F373B" w:rsidRPr="00FB7A21"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16</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Sonja</w:t>
            </w:r>
            <w:r w:rsidR="000F373B" w:rsidRPr="00AF044C">
              <w:rPr>
                <w:rFonts w:ascii="Times New Roman" w:hAnsi="Times New Roman"/>
                <w:sz w:val="24"/>
                <w:szCs w:val="24"/>
              </w:rPr>
              <w:t xml:space="preserve"> </w:t>
            </w:r>
            <w:r>
              <w:rPr>
                <w:rFonts w:ascii="Times New Roman" w:hAnsi="Times New Roman"/>
                <w:sz w:val="24"/>
                <w:szCs w:val="24"/>
              </w:rPr>
              <w:t>Stojanović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Beogradski</w:t>
            </w:r>
            <w:r w:rsidR="000F373B" w:rsidRPr="00AF044C">
              <w:rPr>
                <w:rFonts w:ascii="Times New Roman" w:hAnsi="Times New Roman"/>
                <w:sz w:val="24"/>
                <w:szCs w:val="24"/>
              </w:rPr>
              <w:t xml:space="preserve"> </w:t>
            </w:r>
            <w:r>
              <w:rPr>
                <w:rFonts w:ascii="Times New Roman" w:hAnsi="Times New Roman"/>
                <w:sz w:val="24"/>
                <w:szCs w:val="24"/>
              </w:rPr>
              <w:t>centar</w:t>
            </w:r>
            <w:r w:rsidR="000F373B" w:rsidRPr="00AF044C">
              <w:rPr>
                <w:rFonts w:ascii="Times New Roman" w:hAnsi="Times New Roman"/>
                <w:sz w:val="24"/>
                <w:szCs w:val="24"/>
              </w:rPr>
              <w:t xml:space="preserve"> </w:t>
            </w:r>
            <w:r>
              <w:rPr>
                <w:rFonts w:ascii="Times New Roman" w:hAnsi="Times New Roman"/>
                <w:sz w:val="24"/>
                <w:szCs w:val="24"/>
              </w:rPr>
              <w:t>za</w:t>
            </w:r>
            <w:r w:rsidR="000F373B" w:rsidRPr="00AF044C">
              <w:rPr>
                <w:rFonts w:ascii="Times New Roman" w:hAnsi="Times New Roman"/>
                <w:sz w:val="24"/>
                <w:szCs w:val="24"/>
              </w:rPr>
              <w:t xml:space="preserve"> </w:t>
            </w:r>
            <w:r>
              <w:rPr>
                <w:rFonts w:ascii="Times New Roman" w:hAnsi="Times New Roman"/>
                <w:sz w:val="24"/>
                <w:szCs w:val="24"/>
              </w:rPr>
              <w:t>bezbednosnu</w:t>
            </w:r>
            <w:r w:rsidR="000F373B" w:rsidRPr="00AF044C">
              <w:rPr>
                <w:rFonts w:ascii="Times New Roman" w:hAnsi="Times New Roman"/>
                <w:sz w:val="24"/>
                <w:szCs w:val="24"/>
              </w:rPr>
              <w:t xml:space="preserve"> </w:t>
            </w:r>
            <w:r>
              <w:rPr>
                <w:rFonts w:ascii="Times New Roman" w:hAnsi="Times New Roman"/>
                <w:sz w:val="24"/>
                <w:szCs w:val="24"/>
              </w:rPr>
              <w:t>politiku</w:t>
            </w:r>
          </w:p>
        </w:tc>
      </w:tr>
      <w:tr w:rsidR="000F373B" w:rsidRPr="00FB7A21"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17</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Bojan</w:t>
            </w:r>
            <w:r w:rsidR="000F373B" w:rsidRPr="00AF044C">
              <w:rPr>
                <w:rFonts w:ascii="Times New Roman" w:hAnsi="Times New Roman"/>
                <w:sz w:val="24"/>
                <w:szCs w:val="24"/>
              </w:rPr>
              <w:t xml:space="preserve"> </w:t>
            </w:r>
            <w:r>
              <w:rPr>
                <w:rFonts w:ascii="Times New Roman" w:hAnsi="Times New Roman"/>
                <w:sz w:val="24"/>
                <w:szCs w:val="24"/>
              </w:rPr>
              <w:t>Elek</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jc w:val="center"/>
              <w:rPr>
                <w:rFonts w:ascii="Times New Roman" w:hAnsi="Times New Roman"/>
                <w:sz w:val="24"/>
                <w:szCs w:val="24"/>
              </w:rPr>
            </w:pPr>
            <w:r>
              <w:rPr>
                <w:rFonts w:ascii="Times New Roman" w:hAnsi="Times New Roman"/>
                <w:sz w:val="24"/>
                <w:szCs w:val="24"/>
              </w:rPr>
              <w:t>Beogradski</w:t>
            </w:r>
            <w:r w:rsidR="000F373B" w:rsidRPr="00AF044C">
              <w:rPr>
                <w:rFonts w:ascii="Times New Roman" w:hAnsi="Times New Roman"/>
                <w:sz w:val="24"/>
                <w:szCs w:val="24"/>
              </w:rPr>
              <w:t xml:space="preserve"> </w:t>
            </w:r>
            <w:r>
              <w:rPr>
                <w:rFonts w:ascii="Times New Roman" w:hAnsi="Times New Roman"/>
                <w:sz w:val="24"/>
                <w:szCs w:val="24"/>
              </w:rPr>
              <w:t>centar</w:t>
            </w:r>
            <w:r w:rsidR="000F373B" w:rsidRPr="00AF044C">
              <w:rPr>
                <w:rFonts w:ascii="Times New Roman" w:hAnsi="Times New Roman"/>
                <w:sz w:val="24"/>
                <w:szCs w:val="24"/>
              </w:rPr>
              <w:t xml:space="preserve"> </w:t>
            </w:r>
            <w:r>
              <w:rPr>
                <w:rFonts w:ascii="Times New Roman" w:hAnsi="Times New Roman"/>
                <w:sz w:val="24"/>
                <w:szCs w:val="24"/>
              </w:rPr>
              <w:t>za</w:t>
            </w:r>
            <w:r w:rsidR="000F373B" w:rsidRPr="00AF044C">
              <w:rPr>
                <w:rFonts w:ascii="Times New Roman" w:hAnsi="Times New Roman"/>
                <w:sz w:val="24"/>
                <w:szCs w:val="24"/>
              </w:rPr>
              <w:t xml:space="preserve"> </w:t>
            </w:r>
            <w:r>
              <w:rPr>
                <w:rFonts w:ascii="Times New Roman" w:hAnsi="Times New Roman"/>
                <w:sz w:val="24"/>
                <w:szCs w:val="24"/>
              </w:rPr>
              <w:t>bezbednosnu</w:t>
            </w:r>
            <w:r w:rsidR="000F373B" w:rsidRPr="00AF044C">
              <w:rPr>
                <w:rFonts w:ascii="Times New Roman" w:hAnsi="Times New Roman"/>
                <w:sz w:val="24"/>
                <w:szCs w:val="24"/>
              </w:rPr>
              <w:t xml:space="preserve"> </w:t>
            </w:r>
            <w:r>
              <w:rPr>
                <w:rFonts w:ascii="Times New Roman" w:hAnsi="Times New Roman"/>
                <w:sz w:val="24"/>
                <w:szCs w:val="24"/>
              </w:rPr>
              <w:t>politiku</w:t>
            </w:r>
          </w:p>
        </w:tc>
      </w:tr>
      <w:tr w:rsidR="000F373B" w:rsidRPr="00FB7A21"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18</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jc w:val="center"/>
              <w:rPr>
                <w:rFonts w:ascii="Times New Roman" w:hAnsi="Times New Roman"/>
                <w:sz w:val="24"/>
                <w:szCs w:val="24"/>
              </w:rPr>
            </w:pPr>
            <w:r>
              <w:rPr>
                <w:rFonts w:ascii="Times New Roman" w:hAnsi="Times New Roman"/>
                <w:sz w:val="24"/>
                <w:szCs w:val="24"/>
              </w:rPr>
              <w:t>Srđan</w:t>
            </w:r>
            <w:r w:rsidR="000F373B" w:rsidRPr="00AF044C">
              <w:rPr>
                <w:rFonts w:ascii="Times New Roman" w:hAnsi="Times New Roman"/>
                <w:sz w:val="24"/>
                <w:szCs w:val="24"/>
              </w:rPr>
              <w:t xml:space="preserve"> </w:t>
            </w:r>
            <w:r>
              <w:rPr>
                <w:rFonts w:ascii="Times New Roman" w:hAnsi="Times New Roman"/>
                <w:sz w:val="24"/>
                <w:szCs w:val="24"/>
              </w:rPr>
              <w:t>Đurović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Centar</w:t>
            </w:r>
            <w:r w:rsidR="000F373B" w:rsidRPr="00AF044C">
              <w:rPr>
                <w:rFonts w:ascii="Times New Roman" w:hAnsi="Times New Roman"/>
                <w:sz w:val="24"/>
                <w:szCs w:val="24"/>
              </w:rPr>
              <w:t xml:space="preserve"> </w:t>
            </w:r>
            <w:r>
              <w:rPr>
                <w:rFonts w:ascii="Times New Roman" w:hAnsi="Times New Roman"/>
                <w:sz w:val="24"/>
                <w:szCs w:val="24"/>
              </w:rPr>
              <w:t>za</w:t>
            </w:r>
            <w:r w:rsidR="000F373B" w:rsidRPr="00AF044C">
              <w:rPr>
                <w:rFonts w:ascii="Times New Roman" w:hAnsi="Times New Roman"/>
                <w:sz w:val="24"/>
                <w:szCs w:val="24"/>
              </w:rPr>
              <w:t xml:space="preserve"> </w:t>
            </w:r>
            <w:r>
              <w:rPr>
                <w:rFonts w:ascii="Times New Roman" w:hAnsi="Times New Roman"/>
                <w:sz w:val="24"/>
                <w:szCs w:val="24"/>
              </w:rPr>
              <w:t>primenjene</w:t>
            </w:r>
            <w:r w:rsidR="000F373B" w:rsidRPr="00AF044C">
              <w:rPr>
                <w:rFonts w:ascii="Times New Roman" w:hAnsi="Times New Roman"/>
                <w:sz w:val="24"/>
                <w:szCs w:val="24"/>
              </w:rPr>
              <w:t xml:space="preserve"> </w:t>
            </w:r>
            <w:r>
              <w:rPr>
                <w:rFonts w:ascii="Times New Roman" w:hAnsi="Times New Roman"/>
                <w:sz w:val="24"/>
                <w:szCs w:val="24"/>
              </w:rPr>
              <w:t>evropske</w:t>
            </w:r>
            <w:r w:rsidR="000F373B" w:rsidRPr="00AF044C">
              <w:rPr>
                <w:rFonts w:ascii="Times New Roman" w:hAnsi="Times New Roman"/>
                <w:sz w:val="24"/>
                <w:szCs w:val="24"/>
              </w:rPr>
              <w:t xml:space="preserve"> </w:t>
            </w:r>
            <w:r>
              <w:rPr>
                <w:rFonts w:ascii="Times New Roman" w:hAnsi="Times New Roman"/>
                <w:sz w:val="24"/>
                <w:szCs w:val="24"/>
              </w:rPr>
              <w:t>studije</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19</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Mladen</w:t>
            </w:r>
            <w:r w:rsidR="000F373B" w:rsidRPr="00AF044C">
              <w:rPr>
                <w:rFonts w:ascii="Times New Roman" w:hAnsi="Times New Roman"/>
                <w:sz w:val="24"/>
                <w:szCs w:val="24"/>
              </w:rPr>
              <w:t xml:space="preserve"> </w:t>
            </w:r>
            <w:r>
              <w:rPr>
                <w:rFonts w:ascii="Times New Roman" w:hAnsi="Times New Roman"/>
                <w:sz w:val="24"/>
                <w:szCs w:val="24"/>
              </w:rPr>
              <w:t>Antonijević</w:t>
            </w:r>
            <w:r w:rsidR="000F373B" w:rsidRPr="00AF044C">
              <w:rPr>
                <w:rFonts w:ascii="Times New Roman" w:hAnsi="Times New Roman"/>
                <w:sz w:val="24"/>
                <w:szCs w:val="24"/>
              </w:rPr>
              <w:t xml:space="preserve"> </w:t>
            </w:r>
            <w:r>
              <w:rPr>
                <w:rFonts w:ascii="Times New Roman" w:hAnsi="Times New Roman"/>
                <w:sz w:val="24"/>
                <w:szCs w:val="24"/>
              </w:rPr>
              <w:t>Priljeva</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Forum</w:t>
            </w:r>
            <w:r w:rsidR="000F373B" w:rsidRPr="00AF044C">
              <w:rPr>
                <w:rFonts w:ascii="Times New Roman" w:hAnsi="Times New Roman"/>
                <w:sz w:val="24"/>
                <w:szCs w:val="24"/>
              </w:rPr>
              <w:t xml:space="preserve"> </w:t>
            </w:r>
            <w:r>
              <w:rPr>
                <w:rFonts w:ascii="Times New Roman" w:hAnsi="Times New Roman"/>
                <w:sz w:val="24"/>
                <w:szCs w:val="24"/>
              </w:rPr>
              <w:t>za</w:t>
            </w:r>
            <w:r w:rsidR="000F373B" w:rsidRPr="00AF044C">
              <w:rPr>
                <w:rFonts w:ascii="Times New Roman" w:hAnsi="Times New Roman"/>
                <w:sz w:val="24"/>
                <w:szCs w:val="24"/>
              </w:rPr>
              <w:t xml:space="preserve"> </w:t>
            </w:r>
            <w:r>
              <w:rPr>
                <w:rFonts w:ascii="Times New Roman" w:hAnsi="Times New Roman"/>
                <w:sz w:val="24"/>
                <w:szCs w:val="24"/>
              </w:rPr>
              <w:t>etničke</w:t>
            </w:r>
            <w:r w:rsidR="000F373B" w:rsidRPr="00AF044C">
              <w:rPr>
                <w:rFonts w:ascii="Times New Roman" w:hAnsi="Times New Roman"/>
                <w:sz w:val="24"/>
                <w:szCs w:val="24"/>
              </w:rPr>
              <w:t xml:space="preserve"> </w:t>
            </w:r>
            <w:r>
              <w:rPr>
                <w:rFonts w:ascii="Times New Roman" w:hAnsi="Times New Roman"/>
                <w:sz w:val="24"/>
                <w:szCs w:val="24"/>
              </w:rPr>
              <w:t>odnose</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20</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jc w:val="center"/>
              <w:rPr>
                <w:rFonts w:ascii="Times New Roman" w:hAnsi="Times New Roman"/>
                <w:sz w:val="24"/>
                <w:szCs w:val="24"/>
              </w:rPr>
            </w:pPr>
            <w:r>
              <w:rPr>
                <w:rFonts w:ascii="Times New Roman" w:hAnsi="Times New Roman"/>
                <w:sz w:val="24"/>
                <w:szCs w:val="24"/>
              </w:rPr>
              <w:t>Irina</w:t>
            </w:r>
            <w:r w:rsidR="000F373B" w:rsidRPr="00AF044C">
              <w:rPr>
                <w:rFonts w:ascii="Times New Roman" w:hAnsi="Times New Roman"/>
                <w:sz w:val="24"/>
                <w:szCs w:val="24"/>
              </w:rPr>
              <w:t xml:space="preserve"> </w:t>
            </w:r>
            <w:r>
              <w:rPr>
                <w:rFonts w:ascii="Times New Roman" w:hAnsi="Times New Roman"/>
                <w:sz w:val="24"/>
                <w:szCs w:val="24"/>
              </w:rPr>
              <w:t>Rizmal</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Centar</w:t>
            </w:r>
            <w:r w:rsidR="000F373B" w:rsidRPr="00AF044C">
              <w:rPr>
                <w:rFonts w:ascii="Times New Roman" w:hAnsi="Times New Roman"/>
                <w:sz w:val="24"/>
                <w:szCs w:val="24"/>
              </w:rPr>
              <w:t xml:space="preserve"> </w:t>
            </w:r>
            <w:r>
              <w:rPr>
                <w:rFonts w:ascii="Times New Roman" w:hAnsi="Times New Roman"/>
                <w:sz w:val="24"/>
                <w:szCs w:val="24"/>
              </w:rPr>
              <w:t>za</w:t>
            </w:r>
            <w:r w:rsidR="000F373B" w:rsidRPr="00AF044C">
              <w:rPr>
                <w:rFonts w:ascii="Times New Roman" w:hAnsi="Times New Roman"/>
                <w:sz w:val="24"/>
                <w:szCs w:val="24"/>
              </w:rPr>
              <w:t xml:space="preserve"> </w:t>
            </w:r>
            <w:r>
              <w:rPr>
                <w:rFonts w:ascii="Times New Roman" w:hAnsi="Times New Roman"/>
                <w:sz w:val="24"/>
                <w:szCs w:val="24"/>
              </w:rPr>
              <w:t>evroatlantske</w:t>
            </w:r>
            <w:r w:rsidR="000F373B" w:rsidRPr="00AF044C">
              <w:rPr>
                <w:rFonts w:ascii="Times New Roman" w:hAnsi="Times New Roman"/>
                <w:sz w:val="24"/>
                <w:szCs w:val="24"/>
              </w:rPr>
              <w:t xml:space="preserve"> </w:t>
            </w:r>
            <w:r>
              <w:rPr>
                <w:rFonts w:ascii="Times New Roman" w:hAnsi="Times New Roman"/>
                <w:sz w:val="24"/>
                <w:szCs w:val="24"/>
              </w:rPr>
              <w:t>studije</w:t>
            </w:r>
          </w:p>
        </w:tc>
      </w:tr>
      <w:tr w:rsidR="000F373B" w:rsidRPr="00FB7A21"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21</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jc w:val="center"/>
              <w:rPr>
                <w:rFonts w:ascii="Times New Roman" w:hAnsi="Times New Roman"/>
                <w:sz w:val="24"/>
                <w:szCs w:val="24"/>
              </w:rPr>
            </w:pPr>
            <w:r>
              <w:rPr>
                <w:rFonts w:ascii="Times New Roman" w:hAnsi="Times New Roman"/>
                <w:sz w:val="24"/>
                <w:szCs w:val="24"/>
              </w:rPr>
              <w:t>Ivan</w:t>
            </w:r>
            <w:r w:rsidR="000F373B" w:rsidRPr="00AF044C">
              <w:rPr>
                <w:rFonts w:ascii="Times New Roman" w:hAnsi="Times New Roman"/>
                <w:sz w:val="24"/>
                <w:szCs w:val="24"/>
              </w:rPr>
              <w:t xml:space="preserve"> </w:t>
            </w:r>
            <w:r>
              <w:rPr>
                <w:rFonts w:ascii="Times New Roman" w:hAnsi="Times New Roman"/>
                <w:sz w:val="24"/>
                <w:szCs w:val="24"/>
              </w:rPr>
              <w:t>Stojanović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Inicijativa</w:t>
            </w:r>
            <w:r w:rsidR="000F373B" w:rsidRPr="00AF044C">
              <w:rPr>
                <w:rFonts w:ascii="Times New Roman" w:hAnsi="Times New Roman"/>
                <w:sz w:val="24"/>
                <w:szCs w:val="24"/>
              </w:rPr>
              <w:t xml:space="preserve"> </w:t>
            </w:r>
            <w:r>
              <w:rPr>
                <w:rFonts w:ascii="Times New Roman" w:hAnsi="Times New Roman"/>
                <w:sz w:val="24"/>
                <w:szCs w:val="24"/>
              </w:rPr>
              <w:t>mladih</w:t>
            </w:r>
            <w:r w:rsidR="000F373B" w:rsidRPr="00AF044C">
              <w:rPr>
                <w:rFonts w:ascii="Times New Roman" w:hAnsi="Times New Roman"/>
                <w:sz w:val="24"/>
                <w:szCs w:val="24"/>
              </w:rPr>
              <w:t xml:space="preserve"> </w:t>
            </w:r>
            <w:r>
              <w:rPr>
                <w:rFonts w:ascii="Times New Roman" w:hAnsi="Times New Roman"/>
                <w:sz w:val="24"/>
                <w:szCs w:val="24"/>
              </w:rPr>
              <w:t>za</w:t>
            </w:r>
            <w:r w:rsidR="000F373B" w:rsidRPr="00AF044C">
              <w:rPr>
                <w:rFonts w:ascii="Times New Roman" w:hAnsi="Times New Roman"/>
                <w:sz w:val="24"/>
                <w:szCs w:val="24"/>
              </w:rPr>
              <w:t xml:space="preserve"> </w:t>
            </w:r>
            <w:r>
              <w:rPr>
                <w:rFonts w:ascii="Times New Roman" w:hAnsi="Times New Roman"/>
                <w:sz w:val="24"/>
                <w:szCs w:val="24"/>
              </w:rPr>
              <w:t>ljudska</w:t>
            </w:r>
            <w:r w:rsidR="000F373B" w:rsidRPr="00AF044C">
              <w:rPr>
                <w:rFonts w:ascii="Times New Roman" w:hAnsi="Times New Roman"/>
                <w:sz w:val="24"/>
                <w:szCs w:val="24"/>
              </w:rPr>
              <w:t xml:space="preserve"> </w:t>
            </w:r>
            <w:r>
              <w:rPr>
                <w:rFonts w:ascii="Times New Roman" w:hAnsi="Times New Roman"/>
                <w:sz w:val="24"/>
                <w:szCs w:val="24"/>
              </w:rPr>
              <w:t>prava</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22</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jc w:val="center"/>
              <w:rPr>
                <w:rFonts w:ascii="Times New Roman" w:hAnsi="Times New Roman"/>
                <w:sz w:val="24"/>
                <w:szCs w:val="24"/>
              </w:rPr>
            </w:pPr>
            <w:r>
              <w:rPr>
                <w:rFonts w:ascii="Times New Roman" w:hAnsi="Times New Roman"/>
                <w:sz w:val="24"/>
                <w:szCs w:val="24"/>
              </w:rPr>
              <w:t>Vanja</w:t>
            </w:r>
            <w:r w:rsidR="000F373B" w:rsidRPr="00AF044C">
              <w:rPr>
                <w:rFonts w:ascii="Times New Roman" w:hAnsi="Times New Roman"/>
                <w:sz w:val="24"/>
                <w:szCs w:val="24"/>
              </w:rPr>
              <w:t xml:space="preserve"> </w:t>
            </w:r>
            <w:r>
              <w:rPr>
                <w:rFonts w:ascii="Times New Roman" w:hAnsi="Times New Roman"/>
                <w:sz w:val="24"/>
                <w:szCs w:val="24"/>
              </w:rPr>
              <w:t>Macanović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Autonomni</w:t>
            </w:r>
            <w:r w:rsidR="000F373B" w:rsidRPr="00AF044C">
              <w:rPr>
                <w:rFonts w:ascii="Times New Roman" w:hAnsi="Times New Roman"/>
                <w:sz w:val="24"/>
                <w:szCs w:val="24"/>
              </w:rPr>
              <w:t xml:space="preserve"> </w:t>
            </w:r>
            <w:r>
              <w:rPr>
                <w:rFonts w:ascii="Times New Roman" w:hAnsi="Times New Roman"/>
                <w:sz w:val="24"/>
                <w:szCs w:val="24"/>
              </w:rPr>
              <w:t>ženski</w:t>
            </w:r>
            <w:r w:rsidR="000F373B" w:rsidRPr="00AF044C">
              <w:rPr>
                <w:rFonts w:ascii="Times New Roman" w:hAnsi="Times New Roman"/>
                <w:sz w:val="24"/>
                <w:szCs w:val="24"/>
              </w:rPr>
              <w:t xml:space="preserve"> </w:t>
            </w:r>
            <w:r>
              <w:rPr>
                <w:rFonts w:ascii="Times New Roman" w:hAnsi="Times New Roman"/>
                <w:sz w:val="24"/>
                <w:szCs w:val="24"/>
              </w:rPr>
              <w:t>centar</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23</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jc w:val="center"/>
              <w:rPr>
                <w:rFonts w:ascii="Times New Roman" w:hAnsi="Times New Roman"/>
                <w:sz w:val="24"/>
                <w:szCs w:val="24"/>
              </w:rPr>
            </w:pPr>
            <w:r>
              <w:rPr>
                <w:rFonts w:ascii="Times New Roman" w:hAnsi="Times New Roman"/>
                <w:sz w:val="24"/>
                <w:szCs w:val="24"/>
              </w:rPr>
              <w:t>Kristina</w:t>
            </w:r>
            <w:r w:rsidR="000F373B" w:rsidRPr="00AF044C">
              <w:rPr>
                <w:rFonts w:ascii="Times New Roman" w:hAnsi="Times New Roman"/>
                <w:sz w:val="24"/>
                <w:szCs w:val="24"/>
              </w:rPr>
              <w:t xml:space="preserve"> </w:t>
            </w:r>
            <w:r>
              <w:rPr>
                <w:rFonts w:ascii="Times New Roman" w:hAnsi="Times New Roman"/>
                <w:sz w:val="24"/>
                <w:szCs w:val="24"/>
              </w:rPr>
              <w:t>Vujić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Jukom</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24</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jc w:val="center"/>
              <w:rPr>
                <w:rFonts w:ascii="Times New Roman" w:hAnsi="Times New Roman"/>
                <w:sz w:val="24"/>
                <w:szCs w:val="24"/>
              </w:rPr>
            </w:pPr>
            <w:r>
              <w:rPr>
                <w:rFonts w:ascii="Times New Roman" w:hAnsi="Times New Roman"/>
                <w:sz w:val="24"/>
                <w:szCs w:val="24"/>
              </w:rPr>
              <w:t>Strahinja</w:t>
            </w:r>
            <w:r w:rsidR="000F373B" w:rsidRPr="00AF044C">
              <w:rPr>
                <w:rFonts w:ascii="Times New Roman" w:hAnsi="Times New Roman"/>
                <w:sz w:val="24"/>
                <w:szCs w:val="24"/>
              </w:rPr>
              <w:t xml:space="preserve"> </w:t>
            </w:r>
            <w:r>
              <w:rPr>
                <w:rFonts w:ascii="Times New Roman" w:hAnsi="Times New Roman"/>
                <w:sz w:val="24"/>
                <w:szCs w:val="24"/>
              </w:rPr>
              <w:t>Brajušković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Civilnet</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25</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jc w:val="center"/>
              <w:rPr>
                <w:rFonts w:ascii="Times New Roman" w:hAnsi="Times New Roman"/>
                <w:sz w:val="24"/>
                <w:szCs w:val="24"/>
              </w:rPr>
            </w:pPr>
            <w:r>
              <w:rPr>
                <w:rFonts w:ascii="Times New Roman" w:hAnsi="Times New Roman"/>
                <w:sz w:val="24"/>
                <w:szCs w:val="24"/>
              </w:rPr>
              <w:t>Marina</w:t>
            </w:r>
            <w:r w:rsidR="000F373B" w:rsidRPr="00AF044C">
              <w:rPr>
                <w:rFonts w:ascii="Times New Roman" w:hAnsi="Times New Roman"/>
                <w:sz w:val="24"/>
                <w:szCs w:val="24"/>
              </w:rPr>
              <w:t xml:space="preserve"> </w:t>
            </w:r>
            <w:r>
              <w:rPr>
                <w:rFonts w:ascii="Times New Roman" w:hAnsi="Times New Roman"/>
                <w:sz w:val="24"/>
                <w:szCs w:val="24"/>
              </w:rPr>
              <w:t>Mijatović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Pravni</w:t>
            </w:r>
            <w:r w:rsidR="000F373B" w:rsidRPr="00AF044C">
              <w:rPr>
                <w:rFonts w:ascii="Times New Roman" w:hAnsi="Times New Roman"/>
                <w:sz w:val="24"/>
                <w:szCs w:val="24"/>
              </w:rPr>
              <w:t xml:space="preserve"> </w:t>
            </w:r>
            <w:r>
              <w:rPr>
                <w:rFonts w:ascii="Times New Roman" w:hAnsi="Times New Roman"/>
                <w:sz w:val="24"/>
                <w:szCs w:val="24"/>
              </w:rPr>
              <w:t>skener</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26</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jc w:val="center"/>
              <w:rPr>
                <w:rFonts w:ascii="Times New Roman" w:hAnsi="Times New Roman"/>
                <w:sz w:val="24"/>
                <w:szCs w:val="24"/>
              </w:rPr>
            </w:pPr>
            <w:r>
              <w:rPr>
                <w:rFonts w:ascii="Times New Roman" w:hAnsi="Times New Roman"/>
                <w:sz w:val="24"/>
                <w:szCs w:val="24"/>
              </w:rPr>
              <w:t>Vladimir</w:t>
            </w:r>
            <w:r w:rsidR="000F373B" w:rsidRPr="00AF044C">
              <w:rPr>
                <w:rFonts w:ascii="Times New Roman" w:hAnsi="Times New Roman"/>
                <w:sz w:val="24"/>
                <w:szCs w:val="24"/>
              </w:rPr>
              <w:t xml:space="preserve"> </w:t>
            </w:r>
            <w:r>
              <w:rPr>
                <w:rFonts w:ascii="Times New Roman" w:hAnsi="Times New Roman"/>
                <w:sz w:val="24"/>
                <w:szCs w:val="24"/>
              </w:rPr>
              <w:t>Petronijević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Grupa</w:t>
            </w:r>
            <w:r w:rsidR="000F373B" w:rsidRPr="00AF044C">
              <w:rPr>
                <w:rFonts w:ascii="Times New Roman" w:hAnsi="Times New Roman"/>
                <w:sz w:val="24"/>
                <w:szCs w:val="24"/>
              </w:rPr>
              <w:t xml:space="preserve"> 484</w:t>
            </w:r>
          </w:p>
        </w:tc>
      </w:tr>
      <w:tr w:rsidR="000F373B" w:rsidRPr="00AF044C" w:rsidTr="00D651FF">
        <w:tc>
          <w:tcPr>
            <w:tcW w:w="534" w:type="dxa"/>
            <w:tcBorders>
              <w:top w:val="single" w:sz="4" w:space="0" w:color="auto"/>
              <w:left w:val="single" w:sz="4" w:space="0" w:color="auto"/>
              <w:bottom w:val="single" w:sz="4" w:space="0" w:color="auto"/>
              <w:right w:val="single" w:sz="4" w:space="0" w:color="auto"/>
            </w:tcBorders>
            <w:hideMark/>
          </w:tcPr>
          <w:p w:rsidR="000F373B" w:rsidRPr="00AF044C" w:rsidRDefault="000F373B" w:rsidP="00D651FF">
            <w:pPr>
              <w:spacing w:line="360" w:lineRule="auto"/>
              <w:jc w:val="center"/>
              <w:rPr>
                <w:rFonts w:ascii="Times New Roman" w:hAnsi="Times New Roman"/>
                <w:sz w:val="24"/>
                <w:szCs w:val="24"/>
              </w:rPr>
            </w:pPr>
            <w:r w:rsidRPr="00AF044C">
              <w:rPr>
                <w:rFonts w:ascii="Times New Roman" w:hAnsi="Times New Roman"/>
                <w:sz w:val="24"/>
                <w:szCs w:val="24"/>
              </w:rPr>
              <w:t>27</w:t>
            </w:r>
          </w:p>
        </w:tc>
        <w:tc>
          <w:tcPr>
            <w:tcW w:w="308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jc w:val="center"/>
              <w:rPr>
                <w:rFonts w:ascii="Times New Roman" w:hAnsi="Times New Roman"/>
                <w:sz w:val="24"/>
                <w:szCs w:val="24"/>
              </w:rPr>
            </w:pPr>
            <w:r>
              <w:rPr>
                <w:rFonts w:ascii="Times New Roman" w:hAnsi="Times New Roman"/>
                <w:sz w:val="24"/>
                <w:szCs w:val="24"/>
              </w:rPr>
              <w:t>Nemanja</w:t>
            </w:r>
            <w:r w:rsidR="000F373B" w:rsidRPr="00AF044C">
              <w:rPr>
                <w:rFonts w:ascii="Times New Roman" w:hAnsi="Times New Roman"/>
                <w:sz w:val="24"/>
                <w:szCs w:val="24"/>
              </w:rPr>
              <w:t xml:space="preserve"> </w:t>
            </w:r>
            <w:r>
              <w:rPr>
                <w:rFonts w:ascii="Times New Roman" w:hAnsi="Times New Roman"/>
                <w:sz w:val="24"/>
                <w:szCs w:val="24"/>
              </w:rPr>
              <w:t>Nenadić</w:t>
            </w:r>
          </w:p>
        </w:tc>
        <w:tc>
          <w:tcPr>
            <w:tcW w:w="5704" w:type="dxa"/>
            <w:tcBorders>
              <w:top w:val="single" w:sz="4" w:space="0" w:color="auto"/>
              <w:left w:val="single" w:sz="4" w:space="0" w:color="auto"/>
              <w:bottom w:val="single" w:sz="4" w:space="0" w:color="auto"/>
              <w:right w:val="single" w:sz="4" w:space="0" w:color="auto"/>
            </w:tcBorders>
            <w:hideMark/>
          </w:tcPr>
          <w:p w:rsidR="000F373B" w:rsidRPr="00AF044C" w:rsidRDefault="002D2419" w:rsidP="00D651FF">
            <w:pPr>
              <w:spacing w:line="360" w:lineRule="auto"/>
              <w:jc w:val="center"/>
              <w:rPr>
                <w:rFonts w:ascii="Times New Roman" w:hAnsi="Times New Roman"/>
                <w:sz w:val="24"/>
                <w:szCs w:val="24"/>
              </w:rPr>
            </w:pPr>
            <w:r>
              <w:rPr>
                <w:rFonts w:ascii="Times New Roman" w:hAnsi="Times New Roman"/>
                <w:sz w:val="24"/>
                <w:szCs w:val="24"/>
              </w:rPr>
              <w:t>Transparentnost</w:t>
            </w:r>
            <w:r w:rsidR="000F373B" w:rsidRPr="00AF044C">
              <w:rPr>
                <w:rFonts w:ascii="Times New Roman" w:hAnsi="Times New Roman"/>
                <w:sz w:val="24"/>
                <w:szCs w:val="24"/>
              </w:rPr>
              <w:t xml:space="preserve"> </w:t>
            </w:r>
            <w:r>
              <w:rPr>
                <w:rFonts w:ascii="Times New Roman" w:hAnsi="Times New Roman"/>
                <w:sz w:val="24"/>
                <w:szCs w:val="24"/>
              </w:rPr>
              <w:t>Srbija</w:t>
            </w:r>
          </w:p>
        </w:tc>
      </w:tr>
    </w:tbl>
    <w:p w:rsidR="000F373B" w:rsidRDefault="000F373B" w:rsidP="000F373B">
      <w:pPr>
        <w:rPr>
          <w:rFonts w:ascii="Times New Roman" w:hAnsi="Times New Roman"/>
          <w:sz w:val="24"/>
          <w:szCs w:val="24"/>
        </w:rPr>
      </w:pPr>
    </w:p>
    <w:p w:rsidR="000F373B" w:rsidRDefault="000F373B" w:rsidP="000F373B">
      <w:pPr>
        <w:rPr>
          <w:rFonts w:ascii="Times New Roman" w:hAnsi="Times New Roman"/>
          <w:sz w:val="24"/>
          <w:szCs w:val="24"/>
        </w:rPr>
      </w:pPr>
    </w:p>
    <w:p w:rsidR="0009225B" w:rsidRDefault="0009225B" w:rsidP="0009225B">
      <w:pPr>
        <w:jc w:val="center"/>
        <w:rPr>
          <w:b/>
          <w:sz w:val="28"/>
          <w:szCs w:val="28"/>
          <w:lang w:val="sr-Cyrl-CS"/>
        </w:rPr>
      </w:pPr>
    </w:p>
    <w:p w:rsidR="0009225B" w:rsidRPr="0009225B" w:rsidRDefault="0009225B" w:rsidP="0009225B">
      <w:pPr>
        <w:tabs>
          <w:tab w:val="left" w:pos="2415"/>
        </w:tabs>
        <w:spacing w:after="0"/>
        <w:jc w:val="both"/>
        <w:rPr>
          <w:rFonts w:ascii="Times New Roman" w:eastAsia="Times New Roman" w:hAnsi="Times New Roman"/>
          <w:b/>
          <w:sz w:val="24"/>
          <w:szCs w:val="24"/>
          <w:lang w:val="sr-Cyrl-CS"/>
        </w:rPr>
      </w:pPr>
      <w:r>
        <w:rPr>
          <w:rFonts w:ascii="Times New Roman" w:eastAsia="Times New Roman" w:hAnsi="Times New Roman"/>
          <w:b/>
          <w:sz w:val="24"/>
          <w:szCs w:val="24"/>
          <w:lang w:val="sr-Latn-CS"/>
        </w:rPr>
        <w:t xml:space="preserve">Annex 3 - </w:t>
      </w:r>
      <w:r w:rsidRPr="00CD1C81">
        <w:rPr>
          <w:rFonts w:ascii="Times New Roman" w:eastAsia="Times New Roman" w:hAnsi="Times New Roman"/>
          <w:sz w:val="24"/>
          <w:szCs w:val="24"/>
        </w:rPr>
        <w:t>List of civil society organizations applied to</w:t>
      </w:r>
      <w:r>
        <w:rPr>
          <w:rFonts w:ascii="Times New Roman" w:eastAsia="Times New Roman" w:hAnsi="Times New Roman"/>
          <w:sz w:val="24"/>
          <w:szCs w:val="24"/>
        </w:rPr>
        <w:t xml:space="preserve"> Workshop</w:t>
      </w:r>
    </w:p>
    <w:p w:rsidR="0009225B" w:rsidRDefault="0009225B" w:rsidP="0009225B">
      <w:pPr>
        <w:spacing w:after="0" w:line="320" w:lineRule="atLeast"/>
        <w:rPr>
          <w:rFonts w:ascii="Times New Roman" w:hAnsi="Times New Roman"/>
          <w:b/>
          <w:color w:val="FF0000"/>
          <w:sz w:val="24"/>
          <w:szCs w:val="24"/>
          <w:lang w:val="sr-Cyrl-CS"/>
        </w:rPr>
      </w:pPr>
    </w:p>
    <w:p w:rsidR="0009225B" w:rsidRPr="0009225B" w:rsidRDefault="0009225B" w:rsidP="0009225B">
      <w:pPr>
        <w:spacing w:after="0" w:line="320" w:lineRule="atLeast"/>
        <w:rPr>
          <w:rFonts w:ascii="Times New Roman" w:hAnsi="Times New Roman"/>
          <w:sz w:val="24"/>
          <w:szCs w:val="24"/>
          <w:lang w:val="sr-Latn-CS"/>
        </w:rPr>
      </w:pPr>
      <w:r w:rsidRPr="0009225B">
        <w:rPr>
          <w:rFonts w:ascii="Times New Roman" w:hAnsi="Times New Roman"/>
          <w:sz w:val="24"/>
          <w:szCs w:val="24"/>
          <w:lang w:val="sr-Latn-CS"/>
        </w:rPr>
        <w:lastRenderedPageBreak/>
        <w:t xml:space="preserve">Workshop </w:t>
      </w:r>
      <w:r w:rsidRPr="0009225B">
        <w:rPr>
          <w:rFonts w:ascii="Times New Roman" w:hAnsi="Times New Roman"/>
          <w:sz w:val="24"/>
          <w:szCs w:val="24"/>
        </w:rPr>
        <w:t>on involvement of CSOs in negotiation process for Chapter 23</w:t>
      </w:r>
    </w:p>
    <w:p w:rsidR="0009225B" w:rsidRPr="0009225B" w:rsidRDefault="0009225B" w:rsidP="0009225B">
      <w:pPr>
        <w:rPr>
          <w:sz w:val="28"/>
          <w:szCs w:val="28"/>
          <w:lang w:val="sr-Cyrl-CS"/>
        </w:rPr>
      </w:pPr>
    </w:p>
    <w:p w:rsidR="0009225B" w:rsidRPr="0009225B" w:rsidRDefault="0009225B" w:rsidP="0009225B">
      <w:pPr>
        <w:jc w:val="both"/>
        <w:rPr>
          <w:rFonts w:ascii="Times New Roman" w:hAnsi="Times New Roman" w:cs="Times New Roman"/>
        </w:rPr>
      </w:pPr>
    </w:p>
    <w:p w:rsidR="0009225B" w:rsidRPr="0009225B" w:rsidRDefault="0009225B" w:rsidP="0009225B">
      <w:pPr>
        <w:spacing w:line="360" w:lineRule="auto"/>
        <w:jc w:val="center"/>
        <w:rPr>
          <w:rFonts w:ascii="Times New Roman" w:hAnsi="Times New Roman" w:cs="Times New Roman"/>
          <w:b/>
          <w:sz w:val="26"/>
          <w:szCs w:val="26"/>
          <w:lang w:val="sr-Cyrl-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84"/>
        <w:gridCol w:w="5704"/>
      </w:tblGrid>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b/>
              </w:rPr>
            </w:pP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b/>
                <w:lang w:val="sr-Latn-CS"/>
              </w:rPr>
            </w:pPr>
            <w:r>
              <w:rPr>
                <w:rFonts w:ascii="Times New Roman" w:hAnsi="Times New Roman" w:cs="Times New Roman"/>
                <w:b/>
                <w:lang w:val="sr-Latn-CS"/>
              </w:rPr>
              <w:t>Name</w:t>
            </w:r>
          </w:p>
        </w:tc>
        <w:tc>
          <w:tcPr>
            <w:tcW w:w="5704" w:type="dxa"/>
            <w:shd w:val="clear" w:color="auto" w:fill="auto"/>
          </w:tcPr>
          <w:p w:rsidR="0009225B" w:rsidRPr="0009225B" w:rsidRDefault="0009225B" w:rsidP="0009225B">
            <w:pPr>
              <w:spacing w:line="360" w:lineRule="auto"/>
              <w:jc w:val="center"/>
              <w:rPr>
                <w:rFonts w:ascii="Times New Roman" w:hAnsi="Times New Roman" w:cs="Times New Roman"/>
                <w:b/>
              </w:rPr>
            </w:pPr>
            <w:r>
              <w:rPr>
                <w:rFonts w:ascii="Times New Roman" w:hAnsi="Times New Roman" w:cs="Times New Roman"/>
                <w:b/>
              </w:rPr>
              <w:t>Organization</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1</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Sena</w:t>
            </w:r>
            <w:r w:rsidRPr="0009225B">
              <w:rPr>
                <w:rFonts w:ascii="Times New Roman" w:hAnsi="Times New Roman" w:cs="Times New Roman"/>
              </w:rPr>
              <w:t xml:space="preserve"> </w:t>
            </w:r>
            <w:r>
              <w:rPr>
                <w:rFonts w:ascii="Times New Roman" w:hAnsi="Times New Roman" w:cs="Times New Roman"/>
              </w:rPr>
              <w:t>Marić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Centar</w:t>
            </w:r>
            <w:r w:rsidRPr="0009225B">
              <w:rPr>
                <w:rFonts w:ascii="Times New Roman" w:hAnsi="Times New Roman" w:cs="Times New Roman"/>
              </w:rPr>
              <w:t xml:space="preserve"> </w:t>
            </w:r>
            <w:r>
              <w:rPr>
                <w:rFonts w:ascii="Times New Roman" w:hAnsi="Times New Roman" w:cs="Times New Roman"/>
              </w:rPr>
              <w:t>za</w:t>
            </w:r>
            <w:r w:rsidRPr="0009225B">
              <w:rPr>
                <w:rFonts w:ascii="Times New Roman" w:hAnsi="Times New Roman" w:cs="Times New Roman"/>
              </w:rPr>
              <w:t xml:space="preserve"> </w:t>
            </w:r>
            <w:r>
              <w:rPr>
                <w:rFonts w:ascii="Times New Roman" w:hAnsi="Times New Roman" w:cs="Times New Roman"/>
              </w:rPr>
              <w:t>evropske</w:t>
            </w:r>
            <w:r w:rsidRPr="0009225B">
              <w:rPr>
                <w:rFonts w:ascii="Times New Roman" w:hAnsi="Times New Roman" w:cs="Times New Roman"/>
              </w:rPr>
              <w:t xml:space="preserve"> </w:t>
            </w:r>
            <w:r>
              <w:rPr>
                <w:rFonts w:ascii="Times New Roman" w:hAnsi="Times New Roman" w:cs="Times New Roman"/>
              </w:rPr>
              <w:t>politike</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2</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Jovana</w:t>
            </w:r>
            <w:r w:rsidRPr="0009225B">
              <w:rPr>
                <w:rFonts w:ascii="Times New Roman" w:hAnsi="Times New Roman" w:cs="Times New Roman"/>
              </w:rPr>
              <w:t xml:space="preserve"> </w:t>
            </w:r>
            <w:r>
              <w:rPr>
                <w:rFonts w:ascii="Times New Roman" w:hAnsi="Times New Roman" w:cs="Times New Roman"/>
              </w:rPr>
              <w:t>Saračević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Helsinški</w:t>
            </w:r>
            <w:r w:rsidRPr="0009225B">
              <w:rPr>
                <w:rFonts w:ascii="Times New Roman" w:hAnsi="Times New Roman" w:cs="Times New Roman"/>
              </w:rPr>
              <w:t xml:space="preserve"> </w:t>
            </w:r>
            <w:r>
              <w:rPr>
                <w:rFonts w:ascii="Times New Roman" w:hAnsi="Times New Roman" w:cs="Times New Roman"/>
              </w:rPr>
              <w:t>odbor</w:t>
            </w:r>
            <w:r w:rsidRPr="0009225B">
              <w:rPr>
                <w:rFonts w:ascii="Times New Roman" w:hAnsi="Times New Roman" w:cs="Times New Roman"/>
              </w:rPr>
              <w:t xml:space="preserve"> </w:t>
            </w:r>
            <w:r>
              <w:rPr>
                <w:rFonts w:ascii="Times New Roman" w:hAnsi="Times New Roman" w:cs="Times New Roman"/>
              </w:rPr>
              <w:t>za</w:t>
            </w:r>
            <w:r w:rsidRPr="0009225B">
              <w:rPr>
                <w:rFonts w:ascii="Times New Roman" w:hAnsi="Times New Roman" w:cs="Times New Roman"/>
              </w:rPr>
              <w:t xml:space="preserve"> </w:t>
            </w:r>
            <w:r>
              <w:rPr>
                <w:rFonts w:ascii="Times New Roman" w:hAnsi="Times New Roman" w:cs="Times New Roman"/>
              </w:rPr>
              <w:t>ljudska</w:t>
            </w:r>
            <w:r w:rsidRPr="0009225B">
              <w:rPr>
                <w:rFonts w:ascii="Times New Roman" w:hAnsi="Times New Roman" w:cs="Times New Roman"/>
              </w:rPr>
              <w:t xml:space="preserve"> </w:t>
            </w:r>
            <w:r>
              <w:rPr>
                <w:rFonts w:ascii="Times New Roman" w:hAnsi="Times New Roman" w:cs="Times New Roman"/>
              </w:rPr>
              <w:t>prava</w:t>
            </w:r>
            <w:r w:rsidRPr="0009225B">
              <w:rPr>
                <w:rFonts w:ascii="Times New Roman" w:hAnsi="Times New Roman" w:cs="Times New Roman"/>
              </w:rPr>
              <w:t xml:space="preserve"> </w:t>
            </w:r>
            <w:r>
              <w:rPr>
                <w:rFonts w:ascii="Times New Roman" w:hAnsi="Times New Roman" w:cs="Times New Roman"/>
              </w:rPr>
              <w:t>u</w:t>
            </w:r>
            <w:r w:rsidRPr="0009225B">
              <w:rPr>
                <w:rFonts w:ascii="Times New Roman" w:hAnsi="Times New Roman" w:cs="Times New Roman"/>
              </w:rPr>
              <w:t xml:space="preserve"> </w:t>
            </w:r>
            <w:r>
              <w:rPr>
                <w:rFonts w:ascii="Times New Roman" w:hAnsi="Times New Roman" w:cs="Times New Roman"/>
              </w:rPr>
              <w:t>Srbiji</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3</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Jelena</w:t>
            </w:r>
            <w:r w:rsidRPr="0009225B">
              <w:rPr>
                <w:rFonts w:ascii="Times New Roman" w:hAnsi="Times New Roman" w:cs="Times New Roman"/>
              </w:rPr>
              <w:t xml:space="preserve"> </w:t>
            </w:r>
            <w:r>
              <w:rPr>
                <w:rFonts w:ascii="Times New Roman" w:hAnsi="Times New Roman" w:cs="Times New Roman"/>
              </w:rPr>
              <w:t>Mirkov</w:t>
            </w:r>
            <w:r w:rsidRPr="0009225B">
              <w:rPr>
                <w:rFonts w:ascii="Times New Roman" w:hAnsi="Times New Roman" w:cs="Times New Roman"/>
              </w:rPr>
              <w:t xml:space="preserve"> </w:t>
            </w:r>
            <w:r>
              <w:rPr>
                <w:rFonts w:ascii="Times New Roman" w:hAnsi="Times New Roman" w:cs="Times New Roman"/>
              </w:rPr>
              <w:t>Subotić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Helsinški</w:t>
            </w:r>
            <w:r w:rsidRPr="0009225B">
              <w:rPr>
                <w:rFonts w:ascii="Times New Roman" w:hAnsi="Times New Roman" w:cs="Times New Roman"/>
              </w:rPr>
              <w:t xml:space="preserve"> </w:t>
            </w:r>
            <w:r>
              <w:rPr>
                <w:rFonts w:ascii="Times New Roman" w:hAnsi="Times New Roman" w:cs="Times New Roman"/>
              </w:rPr>
              <w:t>odbor</w:t>
            </w:r>
            <w:r w:rsidRPr="0009225B">
              <w:rPr>
                <w:rFonts w:ascii="Times New Roman" w:hAnsi="Times New Roman" w:cs="Times New Roman"/>
              </w:rPr>
              <w:t xml:space="preserve"> </w:t>
            </w:r>
            <w:r>
              <w:rPr>
                <w:rFonts w:ascii="Times New Roman" w:hAnsi="Times New Roman" w:cs="Times New Roman"/>
              </w:rPr>
              <w:t>za</w:t>
            </w:r>
            <w:r w:rsidRPr="0009225B">
              <w:rPr>
                <w:rFonts w:ascii="Times New Roman" w:hAnsi="Times New Roman" w:cs="Times New Roman"/>
              </w:rPr>
              <w:t xml:space="preserve"> </w:t>
            </w:r>
            <w:r>
              <w:rPr>
                <w:rFonts w:ascii="Times New Roman" w:hAnsi="Times New Roman" w:cs="Times New Roman"/>
              </w:rPr>
              <w:t>ljudska</w:t>
            </w:r>
            <w:r w:rsidRPr="0009225B">
              <w:rPr>
                <w:rFonts w:ascii="Times New Roman" w:hAnsi="Times New Roman" w:cs="Times New Roman"/>
              </w:rPr>
              <w:t xml:space="preserve"> </w:t>
            </w:r>
            <w:r>
              <w:rPr>
                <w:rFonts w:ascii="Times New Roman" w:hAnsi="Times New Roman" w:cs="Times New Roman"/>
              </w:rPr>
              <w:t>prava</w:t>
            </w:r>
            <w:r w:rsidRPr="0009225B">
              <w:rPr>
                <w:rFonts w:ascii="Times New Roman" w:hAnsi="Times New Roman" w:cs="Times New Roman"/>
              </w:rPr>
              <w:t xml:space="preserve"> </w:t>
            </w:r>
            <w:r>
              <w:rPr>
                <w:rFonts w:ascii="Times New Roman" w:hAnsi="Times New Roman" w:cs="Times New Roman"/>
              </w:rPr>
              <w:t>u</w:t>
            </w:r>
            <w:r w:rsidRPr="0009225B">
              <w:rPr>
                <w:rFonts w:ascii="Times New Roman" w:hAnsi="Times New Roman" w:cs="Times New Roman"/>
              </w:rPr>
              <w:t xml:space="preserve"> </w:t>
            </w:r>
            <w:r>
              <w:rPr>
                <w:rFonts w:ascii="Times New Roman" w:hAnsi="Times New Roman" w:cs="Times New Roman"/>
              </w:rPr>
              <w:t>Srbiji</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4</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Slobodan</w:t>
            </w:r>
            <w:r w:rsidRPr="0009225B">
              <w:rPr>
                <w:rFonts w:ascii="Times New Roman" w:hAnsi="Times New Roman" w:cs="Times New Roman"/>
              </w:rPr>
              <w:t xml:space="preserve"> </w:t>
            </w:r>
            <w:r>
              <w:rPr>
                <w:rFonts w:ascii="Times New Roman" w:hAnsi="Times New Roman" w:cs="Times New Roman"/>
              </w:rPr>
              <w:t>Martinović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Argument</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5</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Hadži</w:t>
            </w:r>
            <w:r w:rsidRPr="0009225B">
              <w:rPr>
                <w:rFonts w:ascii="Times New Roman" w:hAnsi="Times New Roman" w:cs="Times New Roman"/>
              </w:rPr>
              <w:t xml:space="preserve"> </w:t>
            </w:r>
            <w:r>
              <w:rPr>
                <w:rFonts w:ascii="Times New Roman" w:hAnsi="Times New Roman" w:cs="Times New Roman"/>
              </w:rPr>
              <w:t>Zoran</w:t>
            </w:r>
            <w:r w:rsidRPr="0009225B">
              <w:rPr>
                <w:rFonts w:ascii="Times New Roman" w:hAnsi="Times New Roman" w:cs="Times New Roman"/>
              </w:rPr>
              <w:t xml:space="preserve"> </w:t>
            </w:r>
            <w:r>
              <w:rPr>
                <w:rFonts w:ascii="Times New Roman" w:hAnsi="Times New Roman" w:cs="Times New Roman"/>
              </w:rPr>
              <w:t>Jovanović</w:t>
            </w:r>
          </w:p>
        </w:tc>
        <w:tc>
          <w:tcPr>
            <w:tcW w:w="5704" w:type="dxa"/>
            <w:shd w:val="clear" w:color="auto" w:fill="auto"/>
          </w:tcPr>
          <w:p w:rsidR="0009225B" w:rsidRPr="0009225B" w:rsidRDefault="0009225B" w:rsidP="00D651FF">
            <w:pPr>
              <w:tabs>
                <w:tab w:val="left" w:pos="2070"/>
              </w:tabs>
              <w:jc w:val="center"/>
              <w:rPr>
                <w:rFonts w:ascii="Times New Roman" w:hAnsi="Times New Roman" w:cs="Times New Roman"/>
              </w:rPr>
            </w:pPr>
            <w:r>
              <w:rPr>
                <w:rFonts w:ascii="Times New Roman" w:hAnsi="Times New Roman" w:cs="Times New Roman"/>
              </w:rPr>
              <w:t>Grupa</w:t>
            </w:r>
            <w:r w:rsidRPr="0009225B">
              <w:rPr>
                <w:rFonts w:ascii="Times New Roman" w:hAnsi="Times New Roman" w:cs="Times New Roman"/>
              </w:rPr>
              <w:t xml:space="preserve"> </w:t>
            </w:r>
            <w:r>
              <w:rPr>
                <w:rFonts w:ascii="Times New Roman" w:hAnsi="Times New Roman" w:cs="Times New Roman"/>
              </w:rPr>
              <w:t>za</w:t>
            </w:r>
            <w:r w:rsidRPr="0009225B">
              <w:rPr>
                <w:rFonts w:ascii="Times New Roman" w:hAnsi="Times New Roman" w:cs="Times New Roman"/>
              </w:rPr>
              <w:t xml:space="preserve"> </w:t>
            </w:r>
            <w:r>
              <w:rPr>
                <w:rFonts w:ascii="Times New Roman" w:hAnsi="Times New Roman" w:cs="Times New Roman"/>
              </w:rPr>
              <w:t>razvojne</w:t>
            </w:r>
            <w:r w:rsidRPr="0009225B">
              <w:rPr>
                <w:rFonts w:ascii="Times New Roman" w:hAnsi="Times New Roman" w:cs="Times New Roman"/>
              </w:rPr>
              <w:t xml:space="preserve"> </w:t>
            </w:r>
            <w:r>
              <w:rPr>
                <w:rFonts w:ascii="Times New Roman" w:hAnsi="Times New Roman" w:cs="Times New Roman"/>
              </w:rPr>
              <w:t>projekte</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6</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Osman</w:t>
            </w:r>
            <w:r w:rsidRPr="0009225B">
              <w:rPr>
                <w:rFonts w:ascii="Times New Roman" w:hAnsi="Times New Roman" w:cs="Times New Roman"/>
              </w:rPr>
              <w:t xml:space="preserve"> </w:t>
            </w:r>
            <w:r>
              <w:rPr>
                <w:rFonts w:ascii="Times New Roman" w:hAnsi="Times New Roman" w:cs="Times New Roman"/>
              </w:rPr>
              <w:t>Balić</w:t>
            </w:r>
          </w:p>
        </w:tc>
        <w:tc>
          <w:tcPr>
            <w:tcW w:w="5704" w:type="dxa"/>
            <w:shd w:val="clear" w:color="auto" w:fill="auto"/>
          </w:tcPr>
          <w:p w:rsidR="0009225B" w:rsidRPr="0009225B" w:rsidRDefault="0009225B" w:rsidP="00D651FF">
            <w:pPr>
              <w:jc w:val="center"/>
              <w:rPr>
                <w:rFonts w:ascii="Times New Roman" w:hAnsi="Times New Roman" w:cs="Times New Roman"/>
              </w:rPr>
            </w:pPr>
            <w:r>
              <w:rPr>
                <w:rFonts w:ascii="Times New Roman" w:hAnsi="Times New Roman" w:cs="Times New Roman"/>
              </w:rPr>
              <w:t>Jurom</w:t>
            </w:r>
            <w:r w:rsidRPr="0009225B">
              <w:rPr>
                <w:rFonts w:ascii="Times New Roman" w:hAnsi="Times New Roman" w:cs="Times New Roman"/>
              </w:rPr>
              <w:t xml:space="preserve"> </w:t>
            </w:r>
            <w:r>
              <w:rPr>
                <w:rFonts w:ascii="Times New Roman" w:hAnsi="Times New Roman" w:cs="Times New Roman"/>
              </w:rPr>
              <w:t>centar</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7</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Sonja</w:t>
            </w:r>
            <w:r w:rsidRPr="0009225B">
              <w:rPr>
                <w:rFonts w:ascii="Times New Roman" w:hAnsi="Times New Roman" w:cs="Times New Roman"/>
              </w:rPr>
              <w:t xml:space="preserve"> </w:t>
            </w:r>
            <w:r>
              <w:rPr>
                <w:rFonts w:ascii="Times New Roman" w:hAnsi="Times New Roman" w:cs="Times New Roman"/>
              </w:rPr>
              <w:t>Stojanović</w:t>
            </w:r>
            <w:r w:rsidRPr="0009225B">
              <w:rPr>
                <w:rFonts w:ascii="Times New Roman" w:hAnsi="Times New Roman" w:cs="Times New Roman"/>
              </w:rPr>
              <w:t xml:space="preserve"> </w:t>
            </w:r>
            <w:r>
              <w:rPr>
                <w:rFonts w:ascii="Times New Roman" w:hAnsi="Times New Roman" w:cs="Times New Roman"/>
              </w:rPr>
              <w:t>Gajić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Beogradski</w:t>
            </w:r>
            <w:r w:rsidRPr="0009225B">
              <w:rPr>
                <w:rFonts w:ascii="Times New Roman" w:hAnsi="Times New Roman" w:cs="Times New Roman"/>
              </w:rPr>
              <w:t xml:space="preserve"> </w:t>
            </w:r>
            <w:r>
              <w:rPr>
                <w:rFonts w:ascii="Times New Roman" w:hAnsi="Times New Roman" w:cs="Times New Roman"/>
              </w:rPr>
              <w:t>centar</w:t>
            </w:r>
            <w:r w:rsidRPr="0009225B">
              <w:rPr>
                <w:rFonts w:ascii="Times New Roman" w:hAnsi="Times New Roman" w:cs="Times New Roman"/>
              </w:rPr>
              <w:t xml:space="preserve"> </w:t>
            </w:r>
            <w:r>
              <w:rPr>
                <w:rFonts w:ascii="Times New Roman" w:hAnsi="Times New Roman" w:cs="Times New Roman"/>
              </w:rPr>
              <w:t>za</w:t>
            </w:r>
            <w:r w:rsidRPr="0009225B">
              <w:rPr>
                <w:rFonts w:ascii="Times New Roman" w:hAnsi="Times New Roman" w:cs="Times New Roman"/>
              </w:rPr>
              <w:t xml:space="preserve"> </w:t>
            </w:r>
            <w:r>
              <w:rPr>
                <w:rFonts w:ascii="Times New Roman" w:hAnsi="Times New Roman" w:cs="Times New Roman"/>
              </w:rPr>
              <w:t>bezbednosnu</w:t>
            </w:r>
            <w:r w:rsidRPr="0009225B">
              <w:rPr>
                <w:rFonts w:ascii="Times New Roman" w:hAnsi="Times New Roman" w:cs="Times New Roman"/>
              </w:rPr>
              <w:t xml:space="preserve"> </w:t>
            </w:r>
            <w:r>
              <w:rPr>
                <w:rFonts w:ascii="Times New Roman" w:hAnsi="Times New Roman" w:cs="Times New Roman"/>
              </w:rPr>
              <w:t>politiku</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8</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Dr</w:t>
            </w:r>
            <w:r w:rsidRPr="0009225B">
              <w:rPr>
                <w:rFonts w:ascii="Times New Roman" w:hAnsi="Times New Roman" w:cs="Times New Roman"/>
              </w:rPr>
              <w:t>a</w:t>
            </w:r>
            <w:r>
              <w:rPr>
                <w:rFonts w:ascii="Times New Roman" w:hAnsi="Times New Roman" w:cs="Times New Roman"/>
              </w:rPr>
              <w:t>g</w:t>
            </w:r>
            <w:r w:rsidRPr="0009225B">
              <w:rPr>
                <w:rFonts w:ascii="Times New Roman" w:hAnsi="Times New Roman" w:cs="Times New Roman"/>
              </w:rPr>
              <w:t>o</w:t>
            </w:r>
            <w:r>
              <w:rPr>
                <w:rFonts w:ascii="Times New Roman" w:hAnsi="Times New Roman" w:cs="Times New Roman"/>
              </w:rPr>
              <w:t>mir</w:t>
            </w:r>
            <w:r w:rsidRPr="0009225B">
              <w:rPr>
                <w:rFonts w:ascii="Times New Roman" w:hAnsi="Times New Roman" w:cs="Times New Roman"/>
              </w:rPr>
              <w:t xml:space="preserve"> </w:t>
            </w:r>
            <w:r>
              <w:rPr>
                <w:rFonts w:ascii="Times New Roman" w:hAnsi="Times New Roman" w:cs="Times New Roman"/>
              </w:rPr>
              <w:t>V</w:t>
            </w:r>
            <w:r w:rsidRPr="0009225B">
              <w:rPr>
                <w:rFonts w:ascii="Times New Roman" w:hAnsi="Times New Roman" w:cs="Times New Roman"/>
              </w:rPr>
              <w:t>a</w:t>
            </w:r>
            <w:r>
              <w:rPr>
                <w:rFonts w:ascii="Times New Roman" w:hAnsi="Times New Roman" w:cs="Times New Roman"/>
              </w:rPr>
              <w:t>sić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Evropska</w:t>
            </w:r>
            <w:r w:rsidRPr="0009225B">
              <w:rPr>
                <w:rFonts w:ascii="Times New Roman" w:hAnsi="Times New Roman" w:cs="Times New Roman"/>
              </w:rPr>
              <w:t xml:space="preserve"> </w:t>
            </w:r>
            <w:r>
              <w:rPr>
                <w:rFonts w:ascii="Times New Roman" w:hAnsi="Times New Roman" w:cs="Times New Roman"/>
              </w:rPr>
              <w:t>Vojvodina</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9</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Ivan</w:t>
            </w:r>
            <w:r w:rsidRPr="0009225B">
              <w:rPr>
                <w:rFonts w:ascii="Times New Roman" w:hAnsi="Times New Roman" w:cs="Times New Roman"/>
              </w:rPr>
              <w:t xml:space="preserve"> </w:t>
            </w:r>
            <w:r>
              <w:rPr>
                <w:rFonts w:ascii="Times New Roman" w:hAnsi="Times New Roman" w:cs="Times New Roman"/>
              </w:rPr>
              <w:t>Đurić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Inicijativa</w:t>
            </w:r>
            <w:r w:rsidRPr="0009225B">
              <w:rPr>
                <w:rFonts w:ascii="Times New Roman" w:hAnsi="Times New Roman" w:cs="Times New Roman"/>
              </w:rPr>
              <w:t xml:space="preserve"> </w:t>
            </w:r>
            <w:r>
              <w:rPr>
                <w:rFonts w:ascii="Times New Roman" w:hAnsi="Times New Roman" w:cs="Times New Roman"/>
              </w:rPr>
              <w:t>mladih</w:t>
            </w:r>
            <w:r w:rsidRPr="0009225B">
              <w:rPr>
                <w:rFonts w:ascii="Times New Roman" w:hAnsi="Times New Roman" w:cs="Times New Roman"/>
              </w:rPr>
              <w:t xml:space="preserve"> </w:t>
            </w:r>
            <w:r>
              <w:rPr>
                <w:rFonts w:ascii="Times New Roman" w:hAnsi="Times New Roman" w:cs="Times New Roman"/>
              </w:rPr>
              <w:t>za</w:t>
            </w:r>
            <w:r w:rsidRPr="0009225B">
              <w:rPr>
                <w:rFonts w:ascii="Times New Roman" w:hAnsi="Times New Roman" w:cs="Times New Roman"/>
              </w:rPr>
              <w:t xml:space="preserve"> </w:t>
            </w:r>
            <w:r>
              <w:rPr>
                <w:rFonts w:ascii="Times New Roman" w:hAnsi="Times New Roman" w:cs="Times New Roman"/>
              </w:rPr>
              <w:t>ljudska</w:t>
            </w:r>
            <w:r w:rsidRPr="0009225B">
              <w:rPr>
                <w:rFonts w:ascii="Times New Roman" w:hAnsi="Times New Roman" w:cs="Times New Roman"/>
              </w:rPr>
              <w:t xml:space="preserve"> </w:t>
            </w:r>
            <w:r>
              <w:rPr>
                <w:rFonts w:ascii="Times New Roman" w:hAnsi="Times New Roman" w:cs="Times New Roman"/>
              </w:rPr>
              <w:t>prava</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10</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Gordana</w:t>
            </w:r>
            <w:r w:rsidRPr="0009225B">
              <w:rPr>
                <w:rFonts w:ascii="Times New Roman" w:hAnsi="Times New Roman" w:cs="Times New Roman"/>
              </w:rPr>
              <w:t xml:space="preserve"> </w:t>
            </w:r>
            <w:r>
              <w:rPr>
                <w:rFonts w:ascii="Times New Roman" w:hAnsi="Times New Roman" w:cs="Times New Roman"/>
              </w:rPr>
              <w:t>Rajkov</w:t>
            </w:r>
            <w:r w:rsidRPr="0009225B">
              <w:rPr>
                <w:rFonts w:ascii="Times New Roman" w:hAnsi="Times New Roman" w:cs="Times New Roman"/>
              </w:rPr>
              <w:t xml:space="preserve"> + </w:t>
            </w:r>
            <w:r>
              <w:rPr>
                <w:rFonts w:ascii="Times New Roman" w:hAnsi="Times New Roman" w:cs="Times New Roman"/>
              </w:rPr>
              <w:t>Ana</w:t>
            </w:r>
            <w:r w:rsidRPr="0009225B">
              <w:rPr>
                <w:rFonts w:ascii="Times New Roman" w:hAnsi="Times New Roman" w:cs="Times New Roman"/>
              </w:rPr>
              <w:t xml:space="preserve"> </w:t>
            </w:r>
            <w:r>
              <w:rPr>
                <w:rFonts w:ascii="Times New Roman" w:hAnsi="Times New Roman" w:cs="Times New Roman"/>
              </w:rPr>
              <w:t>Janjićijević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Centar</w:t>
            </w:r>
            <w:r w:rsidRPr="0009225B">
              <w:rPr>
                <w:rFonts w:ascii="Times New Roman" w:hAnsi="Times New Roman" w:cs="Times New Roman"/>
              </w:rPr>
              <w:t xml:space="preserve"> </w:t>
            </w:r>
            <w:r>
              <w:rPr>
                <w:rFonts w:ascii="Times New Roman" w:hAnsi="Times New Roman" w:cs="Times New Roman"/>
              </w:rPr>
              <w:t>za</w:t>
            </w:r>
            <w:r w:rsidRPr="0009225B">
              <w:rPr>
                <w:rFonts w:ascii="Times New Roman" w:hAnsi="Times New Roman" w:cs="Times New Roman"/>
              </w:rPr>
              <w:t xml:space="preserve"> </w:t>
            </w:r>
            <w:r>
              <w:rPr>
                <w:rFonts w:ascii="Times New Roman" w:hAnsi="Times New Roman" w:cs="Times New Roman"/>
              </w:rPr>
              <w:t>samostalni</w:t>
            </w:r>
            <w:r w:rsidRPr="0009225B">
              <w:rPr>
                <w:rFonts w:ascii="Times New Roman" w:hAnsi="Times New Roman" w:cs="Times New Roman"/>
              </w:rPr>
              <w:t xml:space="preserve"> </w:t>
            </w:r>
            <w:r>
              <w:rPr>
                <w:rFonts w:ascii="Times New Roman" w:hAnsi="Times New Roman" w:cs="Times New Roman"/>
              </w:rPr>
              <w:t>život</w:t>
            </w:r>
            <w:r w:rsidRPr="0009225B">
              <w:rPr>
                <w:rFonts w:ascii="Times New Roman" w:hAnsi="Times New Roman" w:cs="Times New Roman"/>
              </w:rPr>
              <w:t xml:space="preserve"> </w:t>
            </w:r>
            <w:r>
              <w:rPr>
                <w:rFonts w:ascii="Times New Roman" w:hAnsi="Times New Roman" w:cs="Times New Roman"/>
              </w:rPr>
              <w:t>OSI</w:t>
            </w:r>
            <w:r w:rsidRPr="0009225B">
              <w:rPr>
                <w:rFonts w:ascii="Times New Roman" w:hAnsi="Times New Roman" w:cs="Times New Roman"/>
              </w:rPr>
              <w:t xml:space="preserve"> </w:t>
            </w:r>
            <w:r>
              <w:rPr>
                <w:rFonts w:ascii="Times New Roman" w:hAnsi="Times New Roman" w:cs="Times New Roman"/>
              </w:rPr>
              <w:t>Srbije</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11</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Lazar</w:t>
            </w:r>
            <w:r w:rsidRPr="0009225B">
              <w:rPr>
                <w:rFonts w:ascii="Times New Roman" w:hAnsi="Times New Roman" w:cs="Times New Roman"/>
              </w:rPr>
              <w:t xml:space="preserve"> </w:t>
            </w:r>
            <w:r>
              <w:rPr>
                <w:rFonts w:ascii="Times New Roman" w:hAnsi="Times New Roman" w:cs="Times New Roman"/>
              </w:rPr>
              <w:t>Mišković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Dom</w:t>
            </w:r>
            <w:r w:rsidRPr="0009225B">
              <w:rPr>
                <w:rFonts w:ascii="Times New Roman" w:hAnsi="Times New Roman" w:cs="Times New Roman"/>
              </w:rPr>
              <w:t xml:space="preserve"> </w:t>
            </w:r>
            <w:r>
              <w:rPr>
                <w:rFonts w:ascii="Times New Roman" w:hAnsi="Times New Roman" w:cs="Times New Roman"/>
              </w:rPr>
              <w:t>Anli</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12</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Đorđe</w:t>
            </w:r>
            <w:r w:rsidRPr="0009225B">
              <w:rPr>
                <w:rFonts w:ascii="Times New Roman" w:hAnsi="Times New Roman" w:cs="Times New Roman"/>
              </w:rPr>
              <w:t xml:space="preserve"> </w:t>
            </w:r>
            <w:r>
              <w:rPr>
                <w:rFonts w:ascii="Times New Roman" w:hAnsi="Times New Roman" w:cs="Times New Roman"/>
              </w:rPr>
              <w:t>Milošević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Dom</w:t>
            </w:r>
            <w:r w:rsidRPr="0009225B">
              <w:rPr>
                <w:rFonts w:ascii="Times New Roman" w:hAnsi="Times New Roman" w:cs="Times New Roman"/>
              </w:rPr>
              <w:t xml:space="preserve"> </w:t>
            </w:r>
            <w:r>
              <w:rPr>
                <w:rFonts w:ascii="Times New Roman" w:hAnsi="Times New Roman" w:cs="Times New Roman"/>
              </w:rPr>
              <w:t>Anli</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13</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Snežana</w:t>
            </w:r>
            <w:r w:rsidRPr="0009225B">
              <w:rPr>
                <w:rFonts w:ascii="Times New Roman" w:hAnsi="Times New Roman" w:cs="Times New Roman"/>
              </w:rPr>
              <w:t xml:space="preserve"> </w:t>
            </w:r>
            <w:r>
              <w:rPr>
                <w:rFonts w:ascii="Times New Roman" w:hAnsi="Times New Roman" w:cs="Times New Roman"/>
              </w:rPr>
              <w:t>Ilić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Centar</w:t>
            </w:r>
            <w:r w:rsidRPr="0009225B">
              <w:rPr>
                <w:rFonts w:ascii="Times New Roman" w:hAnsi="Times New Roman" w:cs="Times New Roman"/>
              </w:rPr>
              <w:t xml:space="preserve"> </w:t>
            </w:r>
            <w:r>
              <w:rPr>
                <w:rFonts w:ascii="Times New Roman" w:hAnsi="Times New Roman" w:cs="Times New Roman"/>
              </w:rPr>
              <w:t>za</w:t>
            </w:r>
            <w:r w:rsidRPr="0009225B">
              <w:rPr>
                <w:rFonts w:ascii="Times New Roman" w:hAnsi="Times New Roman" w:cs="Times New Roman"/>
              </w:rPr>
              <w:t xml:space="preserve"> </w:t>
            </w:r>
            <w:r>
              <w:rPr>
                <w:rFonts w:ascii="Times New Roman" w:hAnsi="Times New Roman" w:cs="Times New Roman"/>
              </w:rPr>
              <w:t>razvoj</w:t>
            </w:r>
            <w:r w:rsidRPr="0009225B">
              <w:rPr>
                <w:rFonts w:ascii="Times New Roman" w:hAnsi="Times New Roman" w:cs="Times New Roman"/>
              </w:rPr>
              <w:t xml:space="preserve"> </w:t>
            </w:r>
            <w:r>
              <w:rPr>
                <w:rFonts w:ascii="Times New Roman" w:hAnsi="Times New Roman" w:cs="Times New Roman"/>
              </w:rPr>
              <w:t>civilnog</w:t>
            </w:r>
            <w:r w:rsidRPr="0009225B">
              <w:rPr>
                <w:rFonts w:ascii="Times New Roman" w:hAnsi="Times New Roman" w:cs="Times New Roman"/>
              </w:rPr>
              <w:t xml:space="preserve"> </w:t>
            </w:r>
            <w:r>
              <w:rPr>
                <w:rFonts w:ascii="Times New Roman" w:hAnsi="Times New Roman" w:cs="Times New Roman"/>
              </w:rPr>
              <w:t>društva</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14</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Snežana</w:t>
            </w:r>
            <w:r w:rsidRPr="0009225B">
              <w:rPr>
                <w:rFonts w:ascii="Times New Roman" w:hAnsi="Times New Roman" w:cs="Times New Roman"/>
              </w:rPr>
              <w:t xml:space="preserve"> </w:t>
            </w:r>
            <w:r>
              <w:rPr>
                <w:rFonts w:ascii="Times New Roman" w:hAnsi="Times New Roman" w:cs="Times New Roman"/>
              </w:rPr>
              <w:t>Cmiljanić</w:t>
            </w:r>
            <w:r w:rsidRPr="0009225B">
              <w:rPr>
                <w:rFonts w:ascii="Times New Roman" w:hAnsi="Times New Roman" w:cs="Times New Roman"/>
              </w:rPr>
              <w:t xml:space="preserve"> </w:t>
            </w:r>
            <w:r>
              <w:rPr>
                <w:rFonts w:ascii="Times New Roman" w:hAnsi="Times New Roman" w:cs="Times New Roman"/>
              </w:rPr>
              <w:t>Milojević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Nacionalno</w:t>
            </w:r>
            <w:r w:rsidRPr="0009225B">
              <w:rPr>
                <w:rFonts w:ascii="Times New Roman" w:hAnsi="Times New Roman" w:cs="Times New Roman"/>
              </w:rPr>
              <w:t xml:space="preserve"> </w:t>
            </w:r>
            <w:r>
              <w:rPr>
                <w:rFonts w:ascii="Times New Roman" w:hAnsi="Times New Roman" w:cs="Times New Roman"/>
              </w:rPr>
              <w:t>invalidsko</w:t>
            </w:r>
            <w:r w:rsidRPr="0009225B">
              <w:rPr>
                <w:rFonts w:ascii="Times New Roman" w:hAnsi="Times New Roman" w:cs="Times New Roman"/>
              </w:rPr>
              <w:t xml:space="preserve"> </w:t>
            </w:r>
            <w:r>
              <w:rPr>
                <w:rFonts w:ascii="Times New Roman" w:hAnsi="Times New Roman" w:cs="Times New Roman"/>
              </w:rPr>
              <w:t>udruženje</w:t>
            </w:r>
            <w:r w:rsidRPr="0009225B">
              <w:rPr>
                <w:rFonts w:ascii="Times New Roman" w:hAnsi="Times New Roman" w:cs="Times New Roman"/>
              </w:rPr>
              <w:t xml:space="preserve"> </w:t>
            </w:r>
            <w:r>
              <w:rPr>
                <w:rFonts w:ascii="Times New Roman" w:hAnsi="Times New Roman" w:cs="Times New Roman"/>
              </w:rPr>
              <w:t>ILCO</w:t>
            </w:r>
            <w:r w:rsidRPr="0009225B">
              <w:rPr>
                <w:rFonts w:ascii="Times New Roman" w:hAnsi="Times New Roman" w:cs="Times New Roman"/>
              </w:rPr>
              <w:t xml:space="preserve"> </w:t>
            </w:r>
            <w:r>
              <w:rPr>
                <w:rFonts w:ascii="Times New Roman" w:hAnsi="Times New Roman" w:cs="Times New Roman"/>
              </w:rPr>
              <w:t>Srbije</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15</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Kristina</w:t>
            </w:r>
            <w:r w:rsidRPr="0009225B">
              <w:rPr>
                <w:rFonts w:ascii="Times New Roman" w:hAnsi="Times New Roman" w:cs="Times New Roman"/>
              </w:rPr>
              <w:t xml:space="preserve"> </w:t>
            </w:r>
            <w:r>
              <w:rPr>
                <w:rFonts w:ascii="Times New Roman" w:hAnsi="Times New Roman" w:cs="Times New Roman"/>
              </w:rPr>
              <w:t>Vujić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Praksis</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16</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Katarina</w:t>
            </w:r>
            <w:r w:rsidRPr="0009225B">
              <w:rPr>
                <w:rFonts w:ascii="Times New Roman" w:hAnsi="Times New Roman" w:cs="Times New Roman"/>
              </w:rPr>
              <w:t xml:space="preserve"> </w:t>
            </w:r>
            <w:r>
              <w:rPr>
                <w:rFonts w:ascii="Times New Roman" w:hAnsi="Times New Roman" w:cs="Times New Roman"/>
              </w:rPr>
              <w:t>Ivanović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Astra</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lastRenderedPageBreak/>
              <w:t>17</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Biljana</w:t>
            </w:r>
            <w:r w:rsidRPr="0009225B">
              <w:rPr>
                <w:rFonts w:ascii="Times New Roman" w:hAnsi="Times New Roman" w:cs="Times New Roman"/>
              </w:rPr>
              <w:t xml:space="preserve"> </w:t>
            </w:r>
            <w:r>
              <w:rPr>
                <w:rFonts w:ascii="Times New Roman" w:hAnsi="Times New Roman" w:cs="Times New Roman"/>
              </w:rPr>
              <w:t>Stanojević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Pradok</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18</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Jelena</w:t>
            </w:r>
            <w:r w:rsidRPr="0009225B">
              <w:rPr>
                <w:rFonts w:ascii="Times New Roman" w:hAnsi="Times New Roman" w:cs="Times New Roman"/>
              </w:rPr>
              <w:t xml:space="preserve"> </w:t>
            </w:r>
            <w:r>
              <w:rPr>
                <w:rFonts w:ascii="Times New Roman" w:hAnsi="Times New Roman" w:cs="Times New Roman"/>
              </w:rPr>
              <w:t>Mićić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Centar</w:t>
            </w:r>
            <w:r w:rsidRPr="0009225B">
              <w:rPr>
                <w:rFonts w:ascii="Times New Roman" w:hAnsi="Times New Roman" w:cs="Times New Roman"/>
              </w:rPr>
              <w:t xml:space="preserve"> </w:t>
            </w:r>
            <w:r>
              <w:rPr>
                <w:rFonts w:ascii="Times New Roman" w:hAnsi="Times New Roman" w:cs="Times New Roman"/>
              </w:rPr>
              <w:t>modernih</w:t>
            </w:r>
            <w:r w:rsidRPr="0009225B">
              <w:rPr>
                <w:rFonts w:ascii="Times New Roman" w:hAnsi="Times New Roman" w:cs="Times New Roman"/>
              </w:rPr>
              <w:t xml:space="preserve"> </w:t>
            </w:r>
            <w:r>
              <w:rPr>
                <w:rFonts w:ascii="Times New Roman" w:hAnsi="Times New Roman" w:cs="Times New Roman"/>
              </w:rPr>
              <w:t>veština</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19</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Tijana</w:t>
            </w:r>
            <w:r w:rsidRPr="0009225B">
              <w:rPr>
                <w:rFonts w:ascii="Times New Roman" w:hAnsi="Times New Roman" w:cs="Times New Roman"/>
              </w:rPr>
              <w:t xml:space="preserve"> </w:t>
            </w:r>
            <w:r>
              <w:rPr>
                <w:rFonts w:ascii="Times New Roman" w:hAnsi="Times New Roman" w:cs="Times New Roman"/>
              </w:rPr>
              <w:t>Vojinović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Centar</w:t>
            </w:r>
            <w:r w:rsidRPr="0009225B">
              <w:rPr>
                <w:rFonts w:ascii="Times New Roman" w:hAnsi="Times New Roman" w:cs="Times New Roman"/>
              </w:rPr>
              <w:t xml:space="preserve"> </w:t>
            </w:r>
            <w:r>
              <w:rPr>
                <w:rFonts w:ascii="Times New Roman" w:hAnsi="Times New Roman" w:cs="Times New Roman"/>
              </w:rPr>
              <w:t>za</w:t>
            </w:r>
            <w:r w:rsidRPr="0009225B">
              <w:rPr>
                <w:rFonts w:ascii="Times New Roman" w:hAnsi="Times New Roman" w:cs="Times New Roman"/>
              </w:rPr>
              <w:t xml:space="preserve"> </w:t>
            </w:r>
            <w:r>
              <w:rPr>
                <w:rFonts w:ascii="Times New Roman" w:hAnsi="Times New Roman" w:cs="Times New Roman"/>
              </w:rPr>
              <w:t>evroatlantske</w:t>
            </w:r>
            <w:r w:rsidRPr="0009225B">
              <w:rPr>
                <w:rFonts w:ascii="Times New Roman" w:hAnsi="Times New Roman" w:cs="Times New Roman"/>
              </w:rPr>
              <w:t xml:space="preserve"> </w:t>
            </w:r>
            <w:r>
              <w:rPr>
                <w:rFonts w:ascii="Times New Roman" w:hAnsi="Times New Roman" w:cs="Times New Roman"/>
              </w:rPr>
              <w:t>studije</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20</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Jovica</w:t>
            </w:r>
            <w:r w:rsidRPr="0009225B">
              <w:rPr>
                <w:rFonts w:ascii="Times New Roman" w:hAnsi="Times New Roman" w:cs="Times New Roman"/>
              </w:rPr>
              <w:t xml:space="preserve"> </w:t>
            </w:r>
            <w:r>
              <w:rPr>
                <w:rFonts w:ascii="Times New Roman" w:hAnsi="Times New Roman" w:cs="Times New Roman"/>
              </w:rPr>
              <w:t>Veljučić</w:t>
            </w:r>
            <w:r w:rsidRPr="0009225B">
              <w:rPr>
                <w:rFonts w:ascii="Times New Roman" w:hAnsi="Times New Roman" w:cs="Times New Roman"/>
              </w:rPr>
              <w:t xml:space="preserve"> </w:t>
            </w:r>
            <w:r>
              <w:rPr>
                <w:rFonts w:ascii="Times New Roman" w:hAnsi="Times New Roman" w:cs="Times New Roman"/>
              </w:rPr>
              <w:t>Kerčulj</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Lokalna</w:t>
            </w:r>
            <w:r w:rsidRPr="0009225B">
              <w:rPr>
                <w:rFonts w:ascii="Times New Roman" w:hAnsi="Times New Roman" w:cs="Times New Roman"/>
              </w:rPr>
              <w:t xml:space="preserve"> </w:t>
            </w:r>
            <w:r>
              <w:rPr>
                <w:rFonts w:ascii="Times New Roman" w:hAnsi="Times New Roman" w:cs="Times New Roman"/>
              </w:rPr>
              <w:t>agenda</w:t>
            </w:r>
            <w:r w:rsidRPr="0009225B">
              <w:rPr>
                <w:rFonts w:ascii="Times New Roman" w:hAnsi="Times New Roman" w:cs="Times New Roman"/>
              </w:rPr>
              <w:t xml:space="preserve"> 21 </w:t>
            </w:r>
            <w:r>
              <w:rPr>
                <w:rFonts w:ascii="Times New Roman" w:hAnsi="Times New Roman" w:cs="Times New Roman"/>
              </w:rPr>
              <w:t>za</w:t>
            </w:r>
            <w:r w:rsidRPr="0009225B">
              <w:rPr>
                <w:rFonts w:ascii="Times New Roman" w:hAnsi="Times New Roman" w:cs="Times New Roman"/>
              </w:rPr>
              <w:t xml:space="preserve"> </w:t>
            </w:r>
            <w:r>
              <w:rPr>
                <w:rFonts w:ascii="Times New Roman" w:hAnsi="Times New Roman" w:cs="Times New Roman"/>
              </w:rPr>
              <w:t>Kostolac</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21</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Nenad</w:t>
            </w:r>
            <w:r w:rsidRPr="0009225B">
              <w:rPr>
                <w:rFonts w:ascii="Times New Roman" w:hAnsi="Times New Roman" w:cs="Times New Roman"/>
              </w:rPr>
              <w:t xml:space="preserve"> </w:t>
            </w:r>
            <w:r>
              <w:rPr>
                <w:rFonts w:ascii="Times New Roman" w:hAnsi="Times New Roman" w:cs="Times New Roman"/>
              </w:rPr>
              <w:t>Nikolić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Udruženje</w:t>
            </w:r>
            <w:r w:rsidRPr="0009225B">
              <w:rPr>
                <w:rFonts w:ascii="Times New Roman" w:hAnsi="Times New Roman" w:cs="Times New Roman"/>
              </w:rPr>
              <w:t xml:space="preserve"> </w:t>
            </w:r>
            <w:r>
              <w:rPr>
                <w:rFonts w:ascii="Times New Roman" w:hAnsi="Times New Roman" w:cs="Times New Roman"/>
              </w:rPr>
              <w:t>poljoprivrednika</w:t>
            </w:r>
            <w:r w:rsidRPr="0009225B">
              <w:rPr>
                <w:rFonts w:ascii="Times New Roman" w:hAnsi="Times New Roman" w:cs="Times New Roman"/>
              </w:rPr>
              <w:t xml:space="preserve"> </w:t>
            </w:r>
            <w:r>
              <w:rPr>
                <w:rFonts w:ascii="Times New Roman" w:hAnsi="Times New Roman" w:cs="Times New Roman"/>
              </w:rPr>
              <w:t>za</w:t>
            </w:r>
            <w:r w:rsidRPr="0009225B">
              <w:rPr>
                <w:rFonts w:ascii="Times New Roman" w:hAnsi="Times New Roman" w:cs="Times New Roman"/>
              </w:rPr>
              <w:t xml:space="preserve"> </w:t>
            </w:r>
            <w:r>
              <w:rPr>
                <w:rFonts w:ascii="Times New Roman" w:hAnsi="Times New Roman" w:cs="Times New Roman"/>
              </w:rPr>
              <w:t>razvoj</w:t>
            </w:r>
            <w:r w:rsidRPr="0009225B">
              <w:rPr>
                <w:rFonts w:ascii="Times New Roman" w:hAnsi="Times New Roman" w:cs="Times New Roman"/>
              </w:rPr>
              <w:t xml:space="preserve"> </w:t>
            </w:r>
            <w:r>
              <w:rPr>
                <w:rFonts w:ascii="Times New Roman" w:hAnsi="Times New Roman" w:cs="Times New Roman"/>
              </w:rPr>
              <w:t>Deliblatske</w:t>
            </w:r>
            <w:r w:rsidRPr="0009225B">
              <w:rPr>
                <w:rFonts w:ascii="Times New Roman" w:hAnsi="Times New Roman" w:cs="Times New Roman"/>
              </w:rPr>
              <w:t xml:space="preserve"> </w:t>
            </w:r>
            <w:r>
              <w:rPr>
                <w:rFonts w:ascii="Times New Roman" w:hAnsi="Times New Roman" w:cs="Times New Roman"/>
              </w:rPr>
              <w:t>peščare</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22</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Gordana</w:t>
            </w:r>
            <w:r w:rsidRPr="0009225B">
              <w:rPr>
                <w:rFonts w:ascii="Times New Roman" w:hAnsi="Times New Roman" w:cs="Times New Roman"/>
              </w:rPr>
              <w:t xml:space="preserve"> </w:t>
            </w:r>
            <w:r>
              <w:rPr>
                <w:rFonts w:ascii="Times New Roman" w:hAnsi="Times New Roman" w:cs="Times New Roman"/>
              </w:rPr>
              <w:t>Tiodorović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Privredna</w:t>
            </w:r>
            <w:r w:rsidRPr="0009225B">
              <w:rPr>
                <w:rFonts w:ascii="Times New Roman" w:hAnsi="Times New Roman" w:cs="Times New Roman"/>
              </w:rPr>
              <w:t xml:space="preserve"> </w:t>
            </w:r>
            <w:r>
              <w:rPr>
                <w:rFonts w:ascii="Times New Roman" w:hAnsi="Times New Roman" w:cs="Times New Roman"/>
              </w:rPr>
              <w:t>komora</w:t>
            </w:r>
            <w:r w:rsidRPr="0009225B">
              <w:rPr>
                <w:rFonts w:ascii="Times New Roman" w:hAnsi="Times New Roman" w:cs="Times New Roman"/>
              </w:rPr>
              <w:t xml:space="preserve"> </w:t>
            </w:r>
            <w:r>
              <w:rPr>
                <w:rFonts w:ascii="Times New Roman" w:hAnsi="Times New Roman" w:cs="Times New Roman"/>
              </w:rPr>
              <w:t>Srbije</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23</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Smiljka</w:t>
            </w:r>
            <w:r w:rsidRPr="0009225B">
              <w:rPr>
                <w:rFonts w:ascii="Times New Roman" w:hAnsi="Times New Roman" w:cs="Times New Roman"/>
              </w:rPr>
              <w:t xml:space="preserve"> </w:t>
            </w:r>
            <w:r>
              <w:rPr>
                <w:rFonts w:ascii="Times New Roman" w:hAnsi="Times New Roman" w:cs="Times New Roman"/>
              </w:rPr>
              <w:t>Jurasović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NE</w:t>
            </w:r>
            <w:r w:rsidRPr="0009225B">
              <w:rPr>
                <w:rFonts w:ascii="Times New Roman" w:hAnsi="Times New Roman" w:cs="Times New Roman"/>
              </w:rPr>
              <w:t xml:space="preserve"> - </w:t>
            </w:r>
            <w:r>
              <w:rPr>
                <w:rFonts w:ascii="Times New Roman" w:hAnsi="Times New Roman" w:cs="Times New Roman"/>
              </w:rPr>
              <w:t>BO</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24</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Milan</w:t>
            </w:r>
            <w:r w:rsidRPr="0009225B">
              <w:rPr>
                <w:rFonts w:ascii="Times New Roman" w:hAnsi="Times New Roman" w:cs="Times New Roman"/>
              </w:rPr>
              <w:t xml:space="preserve"> </w:t>
            </w:r>
            <w:r>
              <w:rPr>
                <w:rFonts w:ascii="Times New Roman" w:hAnsi="Times New Roman" w:cs="Times New Roman"/>
              </w:rPr>
              <w:t>Antonijević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Jukom</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25</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Katarina</w:t>
            </w:r>
            <w:r w:rsidRPr="0009225B">
              <w:rPr>
                <w:rFonts w:ascii="Times New Roman" w:hAnsi="Times New Roman" w:cs="Times New Roman"/>
              </w:rPr>
              <w:t xml:space="preserve"> </w:t>
            </w:r>
            <w:r>
              <w:rPr>
                <w:rFonts w:ascii="Times New Roman" w:hAnsi="Times New Roman" w:cs="Times New Roman"/>
              </w:rPr>
              <w:t>Golubović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Jukom</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26</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Kristina</w:t>
            </w:r>
            <w:r w:rsidRPr="0009225B">
              <w:rPr>
                <w:rFonts w:ascii="Times New Roman" w:hAnsi="Times New Roman" w:cs="Times New Roman"/>
              </w:rPr>
              <w:t xml:space="preserve"> </w:t>
            </w:r>
            <w:r>
              <w:rPr>
                <w:rFonts w:ascii="Times New Roman" w:hAnsi="Times New Roman" w:cs="Times New Roman"/>
              </w:rPr>
              <w:t>Tubić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Jukom</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27</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Jasmina</w:t>
            </w:r>
            <w:r w:rsidRPr="0009225B">
              <w:rPr>
                <w:rFonts w:ascii="Times New Roman" w:hAnsi="Times New Roman" w:cs="Times New Roman"/>
              </w:rPr>
              <w:t xml:space="preserve"> </w:t>
            </w:r>
            <w:r>
              <w:rPr>
                <w:rFonts w:ascii="Times New Roman" w:hAnsi="Times New Roman" w:cs="Times New Roman"/>
              </w:rPr>
              <w:t>Čigoja</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Udruženje</w:t>
            </w:r>
            <w:r w:rsidRPr="0009225B">
              <w:rPr>
                <w:rFonts w:ascii="Times New Roman" w:hAnsi="Times New Roman" w:cs="Times New Roman"/>
              </w:rPr>
              <w:t xml:space="preserve"> </w:t>
            </w:r>
            <w:r>
              <w:rPr>
                <w:rFonts w:ascii="Times New Roman" w:hAnsi="Times New Roman" w:cs="Times New Roman"/>
              </w:rPr>
              <w:t>hranitelja</w:t>
            </w:r>
            <w:r w:rsidRPr="0009225B">
              <w:rPr>
                <w:rFonts w:ascii="Times New Roman" w:hAnsi="Times New Roman" w:cs="Times New Roman"/>
              </w:rPr>
              <w:t xml:space="preserve"> </w:t>
            </w:r>
            <w:r>
              <w:rPr>
                <w:rFonts w:ascii="Times New Roman" w:hAnsi="Times New Roman" w:cs="Times New Roman"/>
              </w:rPr>
              <w:t>Duga</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28</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Nataša</w:t>
            </w:r>
            <w:r w:rsidRPr="0009225B">
              <w:rPr>
                <w:rFonts w:ascii="Times New Roman" w:hAnsi="Times New Roman" w:cs="Times New Roman"/>
              </w:rPr>
              <w:t xml:space="preserve"> </w:t>
            </w:r>
            <w:r>
              <w:rPr>
                <w:rFonts w:ascii="Times New Roman" w:hAnsi="Times New Roman" w:cs="Times New Roman"/>
              </w:rPr>
              <w:t>Vukmirović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Link</w:t>
            </w:r>
            <w:r w:rsidRPr="0009225B">
              <w:rPr>
                <w:rFonts w:ascii="Times New Roman" w:hAnsi="Times New Roman" w:cs="Times New Roman"/>
              </w:rPr>
              <w:t xml:space="preserve"> </w:t>
            </w:r>
            <w:r>
              <w:rPr>
                <w:rFonts w:ascii="Times New Roman" w:hAnsi="Times New Roman" w:cs="Times New Roman"/>
              </w:rPr>
              <w:t>Plus</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29</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Đurđica</w:t>
            </w:r>
            <w:r w:rsidRPr="0009225B">
              <w:rPr>
                <w:rFonts w:ascii="Times New Roman" w:hAnsi="Times New Roman" w:cs="Times New Roman"/>
              </w:rPr>
              <w:t xml:space="preserve"> </w:t>
            </w:r>
            <w:r>
              <w:rPr>
                <w:rFonts w:ascii="Times New Roman" w:hAnsi="Times New Roman" w:cs="Times New Roman"/>
              </w:rPr>
              <w:t>Ergić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Bibija</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30</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Marijana</w:t>
            </w:r>
            <w:r w:rsidRPr="0009225B">
              <w:rPr>
                <w:rFonts w:ascii="Times New Roman" w:hAnsi="Times New Roman" w:cs="Times New Roman"/>
              </w:rPr>
              <w:t xml:space="preserve"> </w:t>
            </w:r>
            <w:r>
              <w:rPr>
                <w:rFonts w:ascii="Times New Roman" w:hAnsi="Times New Roman" w:cs="Times New Roman"/>
              </w:rPr>
              <w:t>Savić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Atina</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31</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Ivana</w:t>
            </w:r>
            <w:r w:rsidRPr="0009225B">
              <w:rPr>
                <w:rFonts w:ascii="Times New Roman" w:hAnsi="Times New Roman" w:cs="Times New Roman"/>
              </w:rPr>
              <w:t xml:space="preserve"> </w:t>
            </w:r>
            <w:r>
              <w:rPr>
                <w:rFonts w:ascii="Times New Roman" w:hAnsi="Times New Roman" w:cs="Times New Roman"/>
              </w:rPr>
              <w:t>Stevanović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Centar</w:t>
            </w:r>
            <w:r w:rsidRPr="0009225B">
              <w:rPr>
                <w:rFonts w:ascii="Times New Roman" w:hAnsi="Times New Roman" w:cs="Times New Roman"/>
              </w:rPr>
              <w:t xml:space="preserve"> </w:t>
            </w:r>
            <w:r>
              <w:rPr>
                <w:rFonts w:ascii="Times New Roman" w:hAnsi="Times New Roman" w:cs="Times New Roman"/>
              </w:rPr>
              <w:t>za</w:t>
            </w:r>
            <w:r w:rsidRPr="0009225B">
              <w:rPr>
                <w:rFonts w:ascii="Times New Roman" w:hAnsi="Times New Roman" w:cs="Times New Roman"/>
              </w:rPr>
              <w:t xml:space="preserve"> </w:t>
            </w:r>
            <w:r>
              <w:rPr>
                <w:rFonts w:ascii="Times New Roman" w:hAnsi="Times New Roman" w:cs="Times New Roman"/>
              </w:rPr>
              <w:t>prava</w:t>
            </w:r>
            <w:r w:rsidRPr="0009225B">
              <w:rPr>
                <w:rFonts w:ascii="Times New Roman" w:hAnsi="Times New Roman" w:cs="Times New Roman"/>
              </w:rPr>
              <w:t xml:space="preserve"> </w:t>
            </w:r>
            <w:r>
              <w:rPr>
                <w:rFonts w:ascii="Times New Roman" w:hAnsi="Times New Roman" w:cs="Times New Roman"/>
              </w:rPr>
              <w:t>deteta</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32</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Filip</w:t>
            </w:r>
            <w:r w:rsidRPr="0009225B">
              <w:rPr>
                <w:rFonts w:ascii="Times New Roman" w:hAnsi="Times New Roman" w:cs="Times New Roman"/>
              </w:rPr>
              <w:t xml:space="preserve"> </w:t>
            </w:r>
            <w:r>
              <w:rPr>
                <w:rFonts w:ascii="Times New Roman" w:hAnsi="Times New Roman" w:cs="Times New Roman"/>
              </w:rPr>
              <w:t>Čolaković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Akademija</w:t>
            </w:r>
            <w:r w:rsidRPr="0009225B">
              <w:rPr>
                <w:rFonts w:ascii="Times New Roman" w:hAnsi="Times New Roman" w:cs="Times New Roman"/>
              </w:rPr>
              <w:t xml:space="preserve"> </w:t>
            </w:r>
            <w:r>
              <w:rPr>
                <w:rFonts w:ascii="Times New Roman" w:hAnsi="Times New Roman" w:cs="Times New Roman"/>
              </w:rPr>
              <w:t>nacionalnog</w:t>
            </w:r>
            <w:r w:rsidRPr="0009225B">
              <w:rPr>
                <w:rFonts w:ascii="Times New Roman" w:hAnsi="Times New Roman" w:cs="Times New Roman"/>
              </w:rPr>
              <w:t xml:space="preserve"> </w:t>
            </w:r>
            <w:r>
              <w:rPr>
                <w:rFonts w:ascii="Times New Roman" w:hAnsi="Times New Roman" w:cs="Times New Roman"/>
              </w:rPr>
              <w:t>razvoja</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33</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Snežana</w:t>
            </w:r>
            <w:r w:rsidRPr="0009225B">
              <w:rPr>
                <w:rFonts w:ascii="Times New Roman" w:hAnsi="Times New Roman" w:cs="Times New Roman"/>
              </w:rPr>
              <w:t xml:space="preserve"> </w:t>
            </w:r>
            <w:r>
              <w:rPr>
                <w:rFonts w:ascii="Times New Roman" w:hAnsi="Times New Roman" w:cs="Times New Roman"/>
              </w:rPr>
              <w:t>Cmiljanić</w:t>
            </w:r>
            <w:r w:rsidRPr="0009225B">
              <w:rPr>
                <w:rFonts w:ascii="Times New Roman" w:hAnsi="Times New Roman" w:cs="Times New Roman"/>
              </w:rPr>
              <w:t xml:space="preserve"> - </w:t>
            </w:r>
            <w:r>
              <w:rPr>
                <w:rFonts w:ascii="Times New Roman" w:hAnsi="Times New Roman" w:cs="Times New Roman"/>
              </w:rPr>
              <w:t>Milojević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Nacionalno</w:t>
            </w:r>
            <w:r w:rsidRPr="0009225B">
              <w:rPr>
                <w:rFonts w:ascii="Times New Roman" w:hAnsi="Times New Roman" w:cs="Times New Roman"/>
              </w:rPr>
              <w:t xml:space="preserve"> </w:t>
            </w:r>
            <w:r>
              <w:rPr>
                <w:rFonts w:ascii="Times New Roman" w:hAnsi="Times New Roman" w:cs="Times New Roman"/>
              </w:rPr>
              <w:t>invalidsko</w:t>
            </w:r>
            <w:r w:rsidRPr="0009225B">
              <w:rPr>
                <w:rFonts w:ascii="Times New Roman" w:hAnsi="Times New Roman" w:cs="Times New Roman"/>
              </w:rPr>
              <w:t xml:space="preserve"> </w:t>
            </w:r>
            <w:r>
              <w:rPr>
                <w:rFonts w:ascii="Times New Roman" w:hAnsi="Times New Roman" w:cs="Times New Roman"/>
              </w:rPr>
              <w:t>udruženje</w:t>
            </w:r>
            <w:r w:rsidRPr="0009225B">
              <w:rPr>
                <w:rFonts w:ascii="Times New Roman" w:hAnsi="Times New Roman" w:cs="Times New Roman"/>
              </w:rPr>
              <w:t xml:space="preserve"> </w:t>
            </w:r>
            <w:r>
              <w:rPr>
                <w:rFonts w:ascii="Times New Roman" w:hAnsi="Times New Roman" w:cs="Times New Roman"/>
              </w:rPr>
              <w:t>ILCO</w:t>
            </w:r>
            <w:r w:rsidRPr="0009225B">
              <w:rPr>
                <w:rFonts w:ascii="Times New Roman" w:hAnsi="Times New Roman" w:cs="Times New Roman"/>
              </w:rPr>
              <w:t xml:space="preserve"> </w:t>
            </w:r>
            <w:r>
              <w:rPr>
                <w:rFonts w:ascii="Times New Roman" w:hAnsi="Times New Roman" w:cs="Times New Roman"/>
              </w:rPr>
              <w:t>Srbije</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34</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Dragan</w:t>
            </w:r>
            <w:r w:rsidRPr="0009225B">
              <w:rPr>
                <w:rFonts w:ascii="Times New Roman" w:hAnsi="Times New Roman" w:cs="Times New Roman"/>
              </w:rPr>
              <w:t xml:space="preserve"> </w:t>
            </w:r>
            <w:r>
              <w:rPr>
                <w:rFonts w:ascii="Times New Roman" w:hAnsi="Times New Roman" w:cs="Times New Roman"/>
              </w:rPr>
              <w:t>Trivun</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Nacionalno</w:t>
            </w:r>
            <w:r w:rsidRPr="0009225B">
              <w:rPr>
                <w:rFonts w:ascii="Times New Roman" w:hAnsi="Times New Roman" w:cs="Times New Roman"/>
              </w:rPr>
              <w:t xml:space="preserve"> </w:t>
            </w:r>
            <w:r>
              <w:rPr>
                <w:rFonts w:ascii="Times New Roman" w:hAnsi="Times New Roman" w:cs="Times New Roman"/>
              </w:rPr>
              <w:t>invalidsko</w:t>
            </w:r>
            <w:r w:rsidRPr="0009225B">
              <w:rPr>
                <w:rFonts w:ascii="Times New Roman" w:hAnsi="Times New Roman" w:cs="Times New Roman"/>
              </w:rPr>
              <w:t xml:space="preserve"> </w:t>
            </w:r>
            <w:r>
              <w:rPr>
                <w:rFonts w:ascii="Times New Roman" w:hAnsi="Times New Roman" w:cs="Times New Roman"/>
              </w:rPr>
              <w:t>udruženje</w:t>
            </w:r>
            <w:r w:rsidRPr="0009225B">
              <w:rPr>
                <w:rFonts w:ascii="Times New Roman" w:hAnsi="Times New Roman" w:cs="Times New Roman"/>
              </w:rPr>
              <w:t xml:space="preserve"> </w:t>
            </w:r>
            <w:r>
              <w:rPr>
                <w:rFonts w:ascii="Times New Roman" w:hAnsi="Times New Roman" w:cs="Times New Roman"/>
              </w:rPr>
              <w:t>ILCO</w:t>
            </w:r>
            <w:r w:rsidRPr="0009225B">
              <w:rPr>
                <w:rFonts w:ascii="Times New Roman" w:hAnsi="Times New Roman" w:cs="Times New Roman"/>
              </w:rPr>
              <w:t xml:space="preserve"> </w:t>
            </w:r>
            <w:r>
              <w:rPr>
                <w:rFonts w:ascii="Times New Roman" w:hAnsi="Times New Roman" w:cs="Times New Roman"/>
              </w:rPr>
              <w:t>Srbije</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35</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Jelena</w:t>
            </w:r>
            <w:r w:rsidRPr="0009225B">
              <w:rPr>
                <w:rFonts w:ascii="Times New Roman" w:hAnsi="Times New Roman" w:cs="Times New Roman"/>
              </w:rPr>
              <w:t xml:space="preserve"> </w:t>
            </w:r>
            <w:r>
              <w:rPr>
                <w:rFonts w:ascii="Times New Roman" w:hAnsi="Times New Roman" w:cs="Times New Roman"/>
              </w:rPr>
              <w:t>Marković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Evropski</w:t>
            </w:r>
            <w:r w:rsidRPr="0009225B">
              <w:rPr>
                <w:rFonts w:ascii="Times New Roman" w:hAnsi="Times New Roman" w:cs="Times New Roman"/>
              </w:rPr>
              <w:t xml:space="preserve"> </w:t>
            </w:r>
            <w:r>
              <w:rPr>
                <w:rFonts w:ascii="Times New Roman" w:hAnsi="Times New Roman" w:cs="Times New Roman"/>
              </w:rPr>
              <w:t>blok</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36</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Veselina</w:t>
            </w:r>
            <w:r w:rsidRPr="0009225B">
              <w:rPr>
                <w:rFonts w:ascii="Times New Roman" w:hAnsi="Times New Roman" w:cs="Times New Roman"/>
              </w:rPr>
              <w:t xml:space="preserve"> </w:t>
            </w:r>
            <w:r>
              <w:rPr>
                <w:rFonts w:ascii="Times New Roman" w:hAnsi="Times New Roman" w:cs="Times New Roman"/>
              </w:rPr>
              <w:t>Pelagić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Fondacija</w:t>
            </w:r>
            <w:r w:rsidRPr="0009225B">
              <w:rPr>
                <w:rFonts w:ascii="Times New Roman" w:hAnsi="Times New Roman" w:cs="Times New Roman"/>
              </w:rPr>
              <w:t xml:space="preserve"> </w:t>
            </w:r>
            <w:r>
              <w:rPr>
                <w:rFonts w:ascii="Times New Roman" w:hAnsi="Times New Roman" w:cs="Times New Roman"/>
              </w:rPr>
              <w:t>za</w:t>
            </w:r>
            <w:r w:rsidRPr="0009225B">
              <w:rPr>
                <w:rFonts w:ascii="Times New Roman" w:hAnsi="Times New Roman" w:cs="Times New Roman"/>
              </w:rPr>
              <w:t xml:space="preserve"> </w:t>
            </w:r>
            <w:r>
              <w:rPr>
                <w:rFonts w:ascii="Times New Roman" w:hAnsi="Times New Roman" w:cs="Times New Roman"/>
              </w:rPr>
              <w:t>razvoj</w:t>
            </w:r>
            <w:r w:rsidRPr="0009225B">
              <w:rPr>
                <w:rFonts w:ascii="Times New Roman" w:hAnsi="Times New Roman" w:cs="Times New Roman"/>
              </w:rPr>
              <w:t xml:space="preserve"> </w:t>
            </w:r>
            <w:r>
              <w:rPr>
                <w:rFonts w:ascii="Times New Roman" w:hAnsi="Times New Roman" w:cs="Times New Roman"/>
              </w:rPr>
              <w:t>domaćinstva</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37</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Biljana</w:t>
            </w:r>
            <w:r w:rsidRPr="0009225B">
              <w:rPr>
                <w:rFonts w:ascii="Times New Roman" w:hAnsi="Times New Roman" w:cs="Times New Roman"/>
              </w:rPr>
              <w:t xml:space="preserve"> </w:t>
            </w:r>
            <w:r>
              <w:rPr>
                <w:rFonts w:ascii="Times New Roman" w:hAnsi="Times New Roman" w:cs="Times New Roman"/>
              </w:rPr>
              <w:t>Janjić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Inicijativa</w:t>
            </w:r>
            <w:r w:rsidRPr="0009225B">
              <w:rPr>
                <w:rFonts w:ascii="Times New Roman" w:hAnsi="Times New Roman" w:cs="Times New Roman"/>
              </w:rPr>
              <w:t xml:space="preserve"> </w:t>
            </w:r>
            <w:r>
              <w:rPr>
                <w:rFonts w:ascii="Times New Roman" w:hAnsi="Times New Roman" w:cs="Times New Roman"/>
              </w:rPr>
              <w:t>za</w:t>
            </w:r>
            <w:r w:rsidRPr="0009225B">
              <w:rPr>
                <w:rFonts w:ascii="Times New Roman" w:hAnsi="Times New Roman" w:cs="Times New Roman"/>
              </w:rPr>
              <w:t xml:space="preserve"> </w:t>
            </w:r>
            <w:r>
              <w:rPr>
                <w:rFonts w:ascii="Times New Roman" w:hAnsi="Times New Roman" w:cs="Times New Roman"/>
              </w:rPr>
              <w:t>prava</w:t>
            </w:r>
            <w:r w:rsidRPr="0009225B">
              <w:rPr>
                <w:rFonts w:ascii="Times New Roman" w:hAnsi="Times New Roman" w:cs="Times New Roman"/>
              </w:rPr>
              <w:t xml:space="preserve"> </w:t>
            </w:r>
            <w:r>
              <w:rPr>
                <w:rFonts w:ascii="Times New Roman" w:hAnsi="Times New Roman" w:cs="Times New Roman"/>
              </w:rPr>
              <w:t>osoba</w:t>
            </w:r>
            <w:r w:rsidRPr="0009225B">
              <w:rPr>
                <w:rFonts w:ascii="Times New Roman" w:hAnsi="Times New Roman" w:cs="Times New Roman"/>
              </w:rPr>
              <w:t xml:space="preserve"> </w:t>
            </w:r>
            <w:r>
              <w:rPr>
                <w:rFonts w:ascii="Times New Roman" w:hAnsi="Times New Roman" w:cs="Times New Roman"/>
              </w:rPr>
              <w:t>sa</w:t>
            </w:r>
            <w:r w:rsidRPr="0009225B">
              <w:rPr>
                <w:rFonts w:ascii="Times New Roman" w:hAnsi="Times New Roman" w:cs="Times New Roman"/>
              </w:rPr>
              <w:t xml:space="preserve"> </w:t>
            </w:r>
            <w:r>
              <w:rPr>
                <w:rFonts w:ascii="Times New Roman" w:hAnsi="Times New Roman" w:cs="Times New Roman"/>
              </w:rPr>
              <w:t>mentalnim</w:t>
            </w:r>
            <w:r w:rsidRPr="0009225B">
              <w:rPr>
                <w:rFonts w:ascii="Times New Roman" w:hAnsi="Times New Roman" w:cs="Times New Roman"/>
              </w:rPr>
              <w:t xml:space="preserve"> </w:t>
            </w:r>
            <w:r>
              <w:rPr>
                <w:rFonts w:ascii="Times New Roman" w:hAnsi="Times New Roman" w:cs="Times New Roman"/>
              </w:rPr>
              <w:t>invaliditetom</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lastRenderedPageBreak/>
              <w:t>38</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Jelena</w:t>
            </w:r>
            <w:r w:rsidRPr="0009225B">
              <w:rPr>
                <w:rFonts w:ascii="Times New Roman" w:hAnsi="Times New Roman" w:cs="Times New Roman"/>
              </w:rPr>
              <w:t xml:space="preserve"> </w:t>
            </w:r>
            <w:r>
              <w:rPr>
                <w:rFonts w:ascii="Times New Roman" w:hAnsi="Times New Roman" w:cs="Times New Roman"/>
              </w:rPr>
              <w:t>Krstić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Fond</w:t>
            </w:r>
            <w:r w:rsidRPr="0009225B">
              <w:rPr>
                <w:rFonts w:ascii="Times New Roman" w:hAnsi="Times New Roman" w:cs="Times New Roman"/>
              </w:rPr>
              <w:t xml:space="preserve"> </w:t>
            </w:r>
            <w:r>
              <w:rPr>
                <w:rFonts w:ascii="Times New Roman" w:hAnsi="Times New Roman" w:cs="Times New Roman"/>
              </w:rPr>
              <w:t>za</w:t>
            </w:r>
            <w:r w:rsidRPr="0009225B">
              <w:rPr>
                <w:rFonts w:ascii="Times New Roman" w:hAnsi="Times New Roman" w:cs="Times New Roman"/>
              </w:rPr>
              <w:t xml:space="preserve"> </w:t>
            </w:r>
            <w:r>
              <w:rPr>
                <w:rFonts w:ascii="Times New Roman" w:hAnsi="Times New Roman" w:cs="Times New Roman"/>
              </w:rPr>
              <w:t>humanitarno</w:t>
            </w:r>
            <w:r w:rsidRPr="0009225B">
              <w:rPr>
                <w:rFonts w:ascii="Times New Roman" w:hAnsi="Times New Roman" w:cs="Times New Roman"/>
              </w:rPr>
              <w:t xml:space="preserve"> </w:t>
            </w:r>
            <w:r>
              <w:rPr>
                <w:rFonts w:ascii="Times New Roman" w:hAnsi="Times New Roman" w:cs="Times New Roman"/>
              </w:rPr>
              <w:t>pravo</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39</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Izet</w:t>
            </w:r>
            <w:r w:rsidRPr="0009225B">
              <w:rPr>
                <w:rFonts w:ascii="Times New Roman" w:hAnsi="Times New Roman" w:cs="Times New Roman"/>
              </w:rPr>
              <w:t xml:space="preserve"> </w:t>
            </w:r>
            <w:r>
              <w:rPr>
                <w:rFonts w:ascii="Times New Roman" w:hAnsi="Times New Roman" w:cs="Times New Roman"/>
              </w:rPr>
              <w:t>Bojičić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ABI</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40</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Stanka</w:t>
            </w:r>
            <w:r w:rsidRPr="0009225B">
              <w:rPr>
                <w:rFonts w:ascii="Times New Roman" w:hAnsi="Times New Roman" w:cs="Times New Roman"/>
              </w:rPr>
              <w:t xml:space="preserve"> </w:t>
            </w:r>
            <w:r>
              <w:rPr>
                <w:rFonts w:ascii="Times New Roman" w:hAnsi="Times New Roman" w:cs="Times New Roman"/>
              </w:rPr>
              <w:t>Parać</w:t>
            </w:r>
            <w:r w:rsidRPr="0009225B">
              <w:rPr>
                <w:rFonts w:ascii="Times New Roman" w:hAnsi="Times New Roman" w:cs="Times New Roman"/>
              </w:rPr>
              <w:t xml:space="preserve"> </w:t>
            </w:r>
            <w:r>
              <w:rPr>
                <w:rFonts w:ascii="Times New Roman" w:hAnsi="Times New Roman" w:cs="Times New Roman"/>
              </w:rPr>
              <w:t>Damjanović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Centar</w:t>
            </w:r>
            <w:r w:rsidRPr="0009225B">
              <w:rPr>
                <w:rFonts w:ascii="Times New Roman" w:hAnsi="Times New Roman" w:cs="Times New Roman"/>
              </w:rPr>
              <w:t xml:space="preserve"> </w:t>
            </w:r>
            <w:r>
              <w:rPr>
                <w:rFonts w:ascii="Times New Roman" w:hAnsi="Times New Roman" w:cs="Times New Roman"/>
              </w:rPr>
              <w:t>lokalne</w:t>
            </w:r>
            <w:r w:rsidRPr="0009225B">
              <w:rPr>
                <w:rFonts w:ascii="Times New Roman" w:hAnsi="Times New Roman" w:cs="Times New Roman"/>
              </w:rPr>
              <w:t xml:space="preserve"> </w:t>
            </w:r>
            <w:r>
              <w:rPr>
                <w:rFonts w:ascii="Times New Roman" w:hAnsi="Times New Roman" w:cs="Times New Roman"/>
              </w:rPr>
              <w:t>demokratije</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41</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Jadranka</w:t>
            </w:r>
            <w:r w:rsidRPr="0009225B">
              <w:rPr>
                <w:rFonts w:ascii="Times New Roman" w:hAnsi="Times New Roman" w:cs="Times New Roman"/>
              </w:rPr>
              <w:t xml:space="preserve"> </w:t>
            </w:r>
            <w:r>
              <w:rPr>
                <w:rFonts w:ascii="Times New Roman" w:hAnsi="Times New Roman" w:cs="Times New Roman"/>
              </w:rPr>
              <w:t>Jelinčić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Fondacija</w:t>
            </w:r>
            <w:r w:rsidRPr="0009225B">
              <w:rPr>
                <w:rFonts w:ascii="Times New Roman" w:hAnsi="Times New Roman" w:cs="Times New Roman"/>
              </w:rPr>
              <w:t xml:space="preserve"> </w:t>
            </w:r>
            <w:r>
              <w:rPr>
                <w:rFonts w:ascii="Times New Roman" w:hAnsi="Times New Roman" w:cs="Times New Roman"/>
              </w:rPr>
              <w:t>za</w:t>
            </w:r>
            <w:r w:rsidRPr="0009225B">
              <w:rPr>
                <w:rFonts w:ascii="Times New Roman" w:hAnsi="Times New Roman" w:cs="Times New Roman"/>
              </w:rPr>
              <w:t xml:space="preserve"> </w:t>
            </w:r>
            <w:r>
              <w:rPr>
                <w:rFonts w:ascii="Times New Roman" w:hAnsi="Times New Roman" w:cs="Times New Roman"/>
              </w:rPr>
              <w:t>otvoreno</w:t>
            </w:r>
            <w:r w:rsidRPr="0009225B">
              <w:rPr>
                <w:rFonts w:ascii="Times New Roman" w:hAnsi="Times New Roman" w:cs="Times New Roman"/>
              </w:rPr>
              <w:t xml:space="preserve"> </w:t>
            </w:r>
            <w:r>
              <w:rPr>
                <w:rFonts w:ascii="Times New Roman" w:hAnsi="Times New Roman" w:cs="Times New Roman"/>
              </w:rPr>
              <w:t>društvo</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42</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Ljubiša Čkovrić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Centar</w:t>
            </w:r>
            <w:r w:rsidRPr="0009225B">
              <w:rPr>
                <w:rFonts w:ascii="Times New Roman" w:hAnsi="Times New Roman" w:cs="Times New Roman"/>
              </w:rPr>
              <w:t xml:space="preserve"> </w:t>
            </w:r>
            <w:r>
              <w:rPr>
                <w:rFonts w:ascii="Times New Roman" w:hAnsi="Times New Roman" w:cs="Times New Roman"/>
              </w:rPr>
              <w:t>za</w:t>
            </w:r>
            <w:r w:rsidRPr="0009225B">
              <w:rPr>
                <w:rFonts w:ascii="Times New Roman" w:hAnsi="Times New Roman" w:cs="Times New Roman"/>
              </w:rPr>
              <w:t xml:space="preserve"> </w:t>
            </w:r>
            <w:r>
              <w:rPr>
                <w:rFonts w:ascii="Times New Roman" w:hAnsi="Times New Roman" w:cs="Times New Roman"/>
              </w:rPr>
              <w:t>ljudska</w:t>
            </w:r>
            <w:r w:rsidRPr="0009225B">
              <w:rPr>
                <w:rFonts w:ascii="Times New Roman" w:hAnsi="Times New Roman" w:cs="Times New Roman"/>
              </w:rPr>
              <w:t xml:space="preserve"> </w:t>
            </w:r>
            <w:r>
              <w:rPr>
                <w:rFonts w:ascii="Times New Roman" w:hAnsi="Times New Roman" w:cs="Times New Roman"/>
              </w:rPr>
              <w:t>prava</w:t>
            </w:r>
            <w:r w:rsidRPr="0009225B">
              <w:rPr>
                <w:rFonts w:ascii="Times New Roman" w:hAnsi="Times New Roman" w:cs="Times New Roman"/>
              </w:rPr>
              <w:t xml:space="preserve"> </w:t>
            </w:r>
            <w:r>
              <w:rPr>
                <w:rFonts w:ascii="Times New Roman" w:hAnsi="Times New Roman" w:cs="Times New Roman"/>
              </w:rPr>
              <w:t>Čačak</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43</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Milan</w:t>
            </w:r>
            <w:r w:rsidRPr="0009225B">
              <w:rPr>
                <w:rFonts w:ascii="Times New Roman" w:hAnsi="Times New Roman" w:cs="Times New Roman"/>
              </w:rPr>
              <w:t xml:space="preserve"> </w:t>
            </w:r>
            <w:r>
              <w:rPr>
                <w:rFonts w:ascii="Times New Roman" w:hAnsi="Times New Roman" w:cs="Times New Roman"/>
              </w:rPr>
              <w:t>Ilijin</w:t>
            </w:r>
            <w:r w:rsidRPr="0009225B">
              <w:rPr>
                <w:rFonts w:ascii="Times New Roman" w:hAnsi="Times New Roman" w:cs="Times New Roman"/>
              </w:rPr>
              <w:t xml:space="preserve"> </w:t>
            </w:r>
            <w:r>
              <w:rPr>
                <w:rFonts w:ascii="Times New Roman" w:hAnsi="Times New Roman" w:cs="Times New Roman"/>
              </w:rPr>
              <w:t>Micko</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Prijatelji</w:t>
            </w:r>
            <w:r w:rsidRPr="0009225B">
              <w:rPr>
                <w:rFonts w:ascii="Times New Roman" w:hAnsi="Times New Roman" w:cs="Times New Roman"/>
              </w:rPr>
              <w:t xml:space="preserve"> </w:t>
            </w:r>
            <w:r>
              <w:rPr>
                <w:rFonts w:ascii="Times New Roman" w:hAnsi="Times New Roman" w:cs="Times New Roman"/>
              </w:rPr>
              <w:t>dece</w:t>
            </w:r>
            <w:r w:rsidRPr="0009225B">
              <w:rPr>
                <w:rFonts w:ascii="Times New Roman" w:hAnsi="Times New Roman" w:cs="Times New Roman"/>
              </w:rPr>
              <w:t xml:space="preserve"> </w:t>
            </w:r>
            <w:r>
              <w:rPr>
                <w:rFonts w:ascii="Times New Roman" w:hAnsi="Times New Roman" w:cs="Times New Roman"/>
              </w:rPr>
              <w:t>Zemuna</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44</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Iris</w:t>
            </w:r>
            <w:r w:rsidRPr="0009225B">
              <w:rPr>
                <w:rFonts w:ascii="Times New Roman" w:hAnsi="Times New Roman" w:cs="Times New Roman"/>
              </w:rPr>
              <w:t xml:space="preserve"> </w:t>
            </w:r>
            <w:r>
              <w:rPr>
                <w:rFonts w:ascii="Times New Roman" w:hAnsi="Times New Roman" w:cs="Times New Roman"/>
              </w:rPr>
              <w:t>Kopčanski</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Kreativni</w:t>
            </w:r>
            <w:r w:rsidRPr="0009225B">
              <w:rPr>
                <w:rFonts w:ascii="Times New Roman" w:hAnsi="Times New Roman" w:cs="Times New Roman"/>
              </w:rPr>
              <w:t xml:space="preserve"> </w:t>
            </w:r>
            <w:r>
              <w:rPr>
                <w:rFonts w:ascii="Times New Roman" w:hAnsi="Times New Roman" w:cs="Times New Roman"/>
              </w:rPr>
              <w:t>centar</w:t>
            </w:r>
            <w:r w:rsidRPr="0009225B">
              <w:rPr>
                <w:rFonts w:ascii="Times New Roman" w:hAnsi="Times New Roman" w:cs="Times New Roman"/>
              </w:rPr>
              <w:t xml:space="preserve"> </w:t>
            </w:r>
            <w:r>
              <w:rPr>
                <w:rFonts w:ascii="Times New Roman" w:hAnsi="Times New Roman" w:cs="Times New Roman"/>
              </w:rPr>
              <w:t>mladih</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45</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Božana</w:t>
            </w:r>
            <w:r w:rsidRPr="0009225B">
              <w:rPr>
                <w:rFonts w:ascii="Times New Roman" w:hAnsi="Times New Roman" w:cs="Times New Roman"/>
              </w:rPr>
              <w:t xml:space="preserve"> </w:t>
            </w:r>
            <w:r>
              <w:rPr>
                <w:rFonts w:ascii="Times New Roman" w:hAnsi="Times New Roman" w:cs="Times New Roman"/>
              </w:rPr>
              <w:t>Peregi</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Eliksir</w:t>
            </w:r>
            <w:r w:rsidRPr="0009225B">
              <w:rPr>
                <w:rFonts w:ascii="Times New Roman" w:hAnsi="Times New Roman" w:cs="Times New Roman"/>
              </w:rPr>
              <w:t xml:space="preserve"> </w:t>
            </w:r>
            <w:r>
              <w:rPr>
                <w:rFonts w:ascii="Times New Roman" w:hAnsi="Times New Roman" w:cs="Times New Roman"/>
              </w:rPr>
              <w:t>Plus</w:t>
            </w:r>
          </w:p>
        </w:tc>
      </w:tr>
      <w:tr w:rsidR="0009225B" w:rsidRPr="0009225B" w:rsidTr="0009225B">
        <w:tc>
          <w:tcPr>
            <w:tcW w:w="534" w:type="dxa"/>
            <w:shd w:val="clear" w:color="auto" w:fill="auto"/>
          </w:tcPr>
          <w:p w:rsidR="0009225B" w:rsidRPr="0009225B" w:rsidRDefault="0009225B" w:rsidP="00D651FF">
            <w:pPr>
              <w:rPr>
                <w:rFonts w:ascii="Times New Roman" w:hAnsi="Times New Roman" w:cs="Times New Roman"/>
              </w:rPr>
            </w:pPr>
            <w:r w:rsidRPr="0009225B">
              <w:rPr>
                <w:rFonts w:ascii="Times New Roman" w:hAnsi="Times New Roman" w:cs="Times New Roman"/>
              </w:rPr>
              <w:t>46</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Geza</w:t>
            </w:r>
            <w:r w:rsidRPr="0009225B">
              <w:rPr>
                <w:rFonts w:ascii="Times New Roman" w:hAnsi="Times New Roman" w:cs="Times New Roman"/>
              </w:rPr>
              <w:t xml:space="preserve"> </w:t>
            </w:r>
            <w:r>
              <w:rPr>
                <w:rFonts w:ascii="Times New Roman" w:hAnsi="Times New Roman" w:cs="Times New Roman"/>
              </w:rPr>
              <w:t>Peregi</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Eliksir</w:t>
            </w:r>
            <w:r w:rsidRPr="0009225B">
              <w:rPr>
                <w:rFonts w:ascii="Times New Roman" w:hAnsi="Times New Roman" w:cs="Times New Roman"/>
              </w:rPr>
              <w:t xml:space="preserve"> </w:t>
            </w:r>
            <w:r>
              <w:rPr>
                <w:rFonts w:ascii="Times New Roman" w:hAnsi="Times New Roman" w:cs="Times New Roman"/>
              </w:rPr>
              <w:t>Plus</w:t>
            </w:r>
            <w:r w:rsidRPr="0009225B">
              <w:rPr>
                <w:rFonts w:ascii="Times New Roman" w:hAnsi="Times New Roman" w:cs="Times New Roman"/>
              </w:rPr>
              <w:tab/>
            </w:r>
          </w:p>
        </w:tc>
      </w:tr>
      <w:tr w:rsidR="0009225B" w:rsidRPr="0009225B" w:rsidTr="0009225B">
        <w:tc>
          <w:tcPr>
            <w:tcW w:w="534" w:type="dxa"/>
            <w:shd w:val="clear" w:color="auto" w:fill="auto"/>
          </w:tcPr>
          <w:p w:rsidR="0009225B" w:rsidRPr="0009225B" w:rsidRDefault="0009225B" w:rsidP="00D651FF">
            <w:pPr>
              <w:rPr>
                <w:rFonts w:ascii="Times New Roman" w:hAnsi="Times New Roman" w:cs="Times New Roman"/>
              </w:rPr>
            </w:pPr>
            <w:r w:rsidRPr="0009225B">
              <w:rPr>
                <w:rFonts w:ascii="Times New Roman" w:hAnsi="Times New Roman" w:cs="Times New Roman"/>
              </w:rPr>
              <w:t>47</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Gala</w:t>
            </w:r>
            <w:r w:rsidRPr="0009225B">
              <w:rPr>
                <w:rFonts w:ascii="Times New Roman" w:hAnsi="Times New Roman" w:cs="Times New Roman"/>
              </w:rPr>
              <w:t xml:space="preserve"> </w:t>
            </w:r>
            <w:r>
              <w:rPr>
                <w:rFonts w:ascii="Times New Roman" w:hAnsi="Times New Roman" w:cs="Times New Roman"/>
              </w:rPr>
              <w:t>Rodić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Eko</w:t>
            </w:r>
            <w:r w:rsidRPr="0009225B">
              <w:rPr>
                <w:rFonts w:ascii="Times New Roman" w:hAnsi="Times New Roman" w:cs="Times New Roman"/>
              </w:rPr>
              <w:t xml:space="preserve"> </w:t>
            </w:r>
            <w:r>
              <w:rPr>
                <w:rFonts w:ascii="Times New Roman" w:hAnsi="Times New Roman" w:cs="Times New Roman"/>
              </w:rPr>
              <w:t>Med</w:t>
            </w:r>
          </w:p>
        </w:tc>
      </w:tr>
      <w:tr w:rsidR="0009225B" w:rsidRPr="0009225B" w:rsidTr="0009225B">
        <w:tc>
          <w:tcPr>
            <w:tcW w:w="534" w:type="dxa"/>
            <w:shd w:val="clear" w:color="auto" w:fill="auto"/>
          </w:tcPr>
          <w:p w:rsidR="0009225B" w:rsidRPr="0009225B" w:rsidRDefault="0009225B" w:rsidP="00D651FF">
            <w:pPr>
              <w:rPr>
                <w:rFonts w:ascii="Times New Roman" w:hAnsi="Times New Roman" w:cs="Times New Roman"/>
              </w:rPr>
            </w:pPr>
            <w:r w:rsidRPr="0009225B">
              <w:rPr>
                <w:rFonts w:ascii="Times New Roman" w:hAnsi="Times New Roman" w:cs="Times New Roman"/>
              </w:rPr>
              <w:t>48</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Srđan</w:t>
            </w:r>
            <w:r w:rsidRPr="0009225B">
              <w:rPr>
                <w:rFonts w:ascii="Times New Roman" w:hAnsi="Times New Roman" w:cs="Times New Roman"/>
              </w:rPr>
              <w:t xml:space="preserve"> </w:t>
            </w:r>
            <w:r>
              <w:rPr>
                <w:rFonts w:ascii="Times New Roman" w:hAnsi="Times New Roman" w:cs="Times New Roman"/>
              </w:rPr>
              <w:t>Đurović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Centar</w:t>
            </w:r>
            <w:r w:rsidRPr="0009225B">
              <w:rPr>
                <w:rFonts w:ascii="Times New Roman" w:hAnsi="Times New Roman" w:cs="Times New Roman"/>
              </w:rPr>
              <w:t xml:space="preserve"> </w:t>
            </w:r>
            <w:r>
              <w:rPr>
                <w:rFonts w:ascii="Times New Roman" w:hAnsi="Times New Roman" w:cs="Times New Roman"/>
              </w:rPr>
              <w:t>za</w:t>
            </w:r>
            <w:r w:rsidRPr="0009225B">
              <w:rPr>
                <w:rFonts w:ascii="Times New Roman" w:hAnsi="Times New Roman" w:cs="Times New Roman"/>
              </w:rPr>
              <w:t xml:space="preserve"> </w:t>
            </w:r>
            <w:r>
              <w:rPr>
                <w:rFonts w:ascii="Times New Roman" w:hAnsi="Times New Roman" w:cs="Times New Roman"/>
              </w:rPr>
              <w:t>primenjene</w:t>
            </w:r>
            <w:r w:rsidRPr="0009225B">
              <w:rPr>
                <w:rFonts w:ascii="Times New Roman" w:hAnsi="Times New Roman" w:cs="Times New Roman"/>
              </w:rPr>
              <w:t xml:space="preserve"> </w:t>
            </w:r>
            <w:r>
              <w:rPr>
                <w:rFonts w:ascii="Times New Roman" w:hAnsi="Times New Roman" w:cs="Times New Roman"/>
              </w:rPr>
              <w:t>evropske</w:t>
            </w:r>
            <w:r w:rsidRPr="0009225B">
              <w:rPr>
                <w:rFonts w:ascii="Times New Roman" w:hAnsi="Times New Roman" w:cs="Times New Roman"/>
              </w:rPr>
              <w:t xml:space="preserve"> </w:t>
            </w:r>
            <w:r>
              <w:rPr>
                <w:rFonts w:ascii="Times New Roman" w:hAnsi="Times New Roman" w:cs="Times New Roman"/>
              </w:rPr>
              <w:t>studije</w:t>
            </w:r>
          </w:p>
        </w:tc>
      </w:tr>
      <w:tr w:rsidR="0009225B" w:rsidRPr="0009225B" w:rsidTr="0009225B">
        <w:trPr>
          <w:trHeight w:val="557"/>
        </w:trPr>
        <w:tc>
          <w:tcPr>
            <w:tcW w:w="534" w:type="dxa"/>
            <w:shd w:val="clear" w:color="auto" w:fill="auto"/>
          </w:tcPr>
          <w:p w:rsidR="0009225B" w:rsidRPr="0009225B" w:rsidRDefault="0009225B" w:rsidP="00D651FF">
            <w:pPr>
              <w:rPr>
                <w:rFonts w:ascii="Times New Roman" w:hAnsi="Times New Roman" w:cs="Times New Roman"/>
              </w:rPr>
            </w:pPr>
            <w:r w:rsidRPr="0009225B">
              <w:rPr>
                <w:rFonts w:ascii="Times New Roman" w:hAnsi="Times New Roman" w:cs="Times New Roman"/>
              </w:rPr>
              <w:t>49</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Dane</w:t>
            </w:r>
            <w:r w:rsidRPr="0009225B">
              <w:rPr>
                <w:rFonts w:ascii="Times New Roman" w:hAnsi="Times New Roman" w:cs="Times New Roman"/>
              </w:rPr>
              <w:t xml:space="preserve"> </w:t>
            </w:r>
            <w:r>
              <w:rPr>
                <w:rFonts w:ascii="Times New Roman" w:hAnsi="Times New Roman" w:cs="Times New Roman"/>
              </w:rPr>
              <w:t>Pribić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C</w:t>
            </w:r>
            <w:r w:rsidRPr="0009225B">
              <w:rPr>
                <w:rFonts w:ascii="Times New Roman" w:hAnsi="Times New Roman" w:cs="Times New Roman"/>
              </w:rPr>
              <w:t>e</w:t>
            </w:r>
            <w:r>
              <w:rPr>
                <w:rFonts w:ascii="Times New Roman" w:hAnsi="Times New Roman" w:cs="Times New Roman"/>
              </w:rPr>
              <w:t>nt</w:t>
            </w:r>
            <w:r w:rsidRPr="0009225B">
              <w:rPr>
                <w:rFonts w:ascii="Times New Roman" w:hAnsi="Times New Roman" w:cs="Times New Roman"/>
              </w:rPr>
              <w:t>a</w:t>
            </w:r>
            <w:r>
              <w:rPr>
                <w:rFonts w:ascii="Times New Roman" w:hAnsi="Times New Roman" w:cs="Times New Roman"/>
              </w:rPr>
              <w:t>r</w:t>
            </w:r>
            <w:r w:rsidRPr="0009225B">
              <w:rPr>
                <w:rFonts w:ascii="Times New Roman" w:hAnsi="Times New Roman" w:cs="Times New Roman"/>
              </w:rPr>
              <w:t xml:space="preserve"> </w:t>
            </w:r>
            <w:r>
              <w:rPr>
                <w:rFonts w:ascii="Times New Roman" w:hAnsi="Times New Roman" w:cs="Times New Roman"/>
              </w:rPr>
              <w:t>z</w:t>
            </w:r>
            <w:r w:rsidRPr="0009225B">
              <w:rPr>
                <w:rFonts w:ascii="Times New Roman" w:hAnsi="Times New Roman" w:cs="Times New Roman"/>
              </w:rPr>
              <w:t xml:space="preserve">a </w:t>
            </w:r>
            <w:r>
              <w:rPr>
                <w:rFonts w:ascii="Times New Roman" w:hAnsi="Times New Roman" w:cs="Times New Roman"/>
              </w:rPr>
              <w:t>r</w:t>
            </w:r>
            <w:r w:rsidRPr="0009225B">
              <w:rPr>
                <w:rFonts w:ascii="Times New Roman" w:hAnsi="Times New Roman" w:cs="Times New Roman"/>
              </w:rPr>
              <w:t>a</w:t>
            </w:r>
            <w:r>
              <w:rPr>
                <w:rFonts w:ascii="Times New Roman" w:hAnsi="Times New Roman" w:cs="Times New Roman"/>
              </w:rPr>
              <w:t>zv</w:t>
            </w:r>
            <w:r w:rsidRPr="0009225B">
              <w:rPr>
                <w:rFonts w:ascii="Times New Roman" w:hAnsi="Times New Roman" w:cs="Times New Roman"/>
              </w:rPr>
              <w:t xml:space="preserve">oj </w:t>
            </w:r>
            <w:r>
              <w:rPr>
                <w:rFonts w:ascii="Times New Roman" w:hAnsi="Times New Roman" w:cs="Times New Roman"/>
              </w:rPr>
              <w:t>d</w:t>
            </w:r>
            <w:r w:rsidRPr="0009225B">
              <w:rPr>
                <w:rFonts w:ascii="Times New Roman" w:hAnsi="Times New Roman" w:cs="Times New Roman"/>
              </w:rPr>
              <w:t>e</w:t>
            </w:r>
            <w:r>
              <w:rPr>
                <w:rFonts w:ascii="Times New Roman" w:hAnsi="Times New Roman" w:cs="Times New Roman"/>
              </w:rPr>
              <w:t>m</w:t>
            </w:r>
            <w:r w:rsidRPr="0009225B">
              <w:rPr>
                <w:rFonts w:ascii="Times New Roman" w:hAnsi="Times New Roman" w:cs="Times New Roman"/>
              </w:rPr>
              <w:t>o</w:t>
            </w:r>
            <w:r>
              <w:rPr>
                <w:rFonts w:ascii="Times New Roman" w:hAnsi="Times New Roman" w:cs="Times New Roman"/>
              </w:rPr>
              <w:t>kr</w:t>
            </w:r>
            <w:r w:rsidRPr="0009225B">
              <w:rPr>
                <w:rFonts w:ascii="Times New Roman" w:hAnsi="Times New Roman" w:cs="Times New Roman"/>
              </w:rPr>
              <w:t>a</w:t>
            </w:r>
            <w:r>
              <w:rPr>
                <w:rFonts w:ascii="Times New Roman" w:hAnsi="Times New Roman" w:cs="Times New Roman"/>
              </w:rPr>
              <w:t>tsk</w:t>
            </w:r>
            <w:r w:rsidRPr="0009225B">
              <w:rPr>
                <w:rFonts w:ascii="Times New Roman" w:hAnsi="Times New Roman" w:cs="Times New Roman"/>
              </w:rPr>
              <w:t>o</w:t>
            </w:r>
            <w:r>
              <w:rPr>
                <w:rFonts w:ascii="Times New Roman" w:hAnsi="Times New Roman" w:cs="Times New Roman"/>
              </w:rPr>
              <w:t>g</w:t>
            </w:r>
            <w:r w:rsidRPr="0009225B">
              <w:rPr>
                <w:rFonts w:ascii="Times New Roman" w:hAnsi="Times New Roman" w:cs="Times New Roman"/>
              </w:rPr>
              <w:t xml:space="preserve"> </w:t>
            </w:r>
            <w:r>
              <w:rPr>
                <w:rFonts w:ascii="Times New Roman" w:hAnsi="Times New Roman" w:cs="Times New Roman"/>
              </w:rPr>
              <w:t>društv</w:t>
            </w:r>
            <w:r w:rsidRPr="0009225B">
              <w:rPr>
                <w:rFonts w:ascii="Times New Roman" w:hAnsi="Times New Roman" w:cs="Times New Roman"/>
              </w:rPr>
              <w:t>a E</w:t>
            </w:r>
            <w:r>
              <w:rPr>
                <w:rFonts w:ascii="Times New Roman" w:hAnsi="Times New Roman" w:cs="Times New Roman"/>
              </w:rPr>
              <w:t>ur</w:t>
            </w:r>
            <w:r w:rsidRPr="0009225B">
              <w:rPr>
                <w:rFonts w:ascii="Times New Roman" w:hAnsi="Times New Roman" w:cs="Times New Roman"/>
              </w:rPr>
              <w:t>o</w:t>
            </w:r>
            <w:r>
              <w:rPr>
                <w:rFonts w:ascii="Times New Roman" w:hAnsi="Times New Roman" w:cs="Times New Roman"/>
              </w:rPr>
              <w:t>p</w:t>
            </w:r>
            <w:r w:rsidRPr="0009225B">
              <w:rPr>
                <w:rFonts w:ascii="Times New Roman" w:hAnsi="Times New Roman" w:cs="Times New Roman"/>
              </w:rPr>
              <w:t>o</w:t>
            </w:r>
            <w:r>
              <w:rPr>
                <w:rFonts w:ascii="Times New Roman" w:hAnsi="Times New Roman" w:cs="Times New Roman"/>
              </w:rPr>
              <w:t>lis</w:t>
            </w:r>
          </w:p>
        </w:tc>
      </w:tr>
      <w:tr w:rsidR="0009225B" w:rsidRPr="0009225B" w:rsidTr="0009225B">
        <w:tc>
          <w:tcPr>
            <w:tcW w:w="534" w:type="dxa"/>
            <w:shd w:val="clear" w:color="auto" w:fill="auto"/>
          </w:tcPr>
          <w:p w:rsidR="0009225B" w:rsidRPr="0009225B" w:rsidRDefault="0009225B" w:rsidP="00D651FF">
            <w:pPr>
              <w:rPr>
                <w:rFonts w:ascii="Times New Roman" w:hAnsi="Times New Roman" w:cs="Times New Roman"/>
              </w:rPr>
            </w:pPr>
            <w:r w:rsidRPr="0009225B">
              <w:rPr>
                <w:rFonts w:ascii="Times New Roman" w:hAnsi="Times New Roman" w:cs="Times New Roman"/>
              </w:rPr>
              <w:t>50</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Zlatko</w:t>
            </w:r>
            <w:r w:rsidRPr="0009225B">
              <w:rPr>
                <w:rFonts w:ascii="Times New Roman" w:hAnsi="Times New Roman" w:cs="Times New Roman"/>
              </w:rPr>
              <w:t xml:space="preserve"> </w:t>
            </w:r>
            <w:r>
              <w:rPr>
                <w:rFonts w:ascii="Times New Roman" w:hAnsi="Times New Roman" w:cs="Times New Roman"/>
              </w:rPr>
              <w:t>Perović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Rodna</w:t>
            </w:r>
            <w:r w:rsidRPr="0009225B">
              <w:rPr>
                <w:rFonts w:ascii="Times New Roman" w:hAnsi="Times New Roman" w:cs="Times New Roman"/>
              </w:rPr>
              <w:t xml:space="preserve"> </w:t>
            </w:r>
            <w:r>
              <w:rPr>
                <w:rFonts w:ascii="Times New Roman" w:hAnsi="Times New Roman" w:cs="Times New Roman"/>
              </w:rPr>
              <w:t>gruda</w:t>
            </w:r>
            <w:r w:rsidRPr="0009225B">
              <w:rPr>
                <w:rFonts w:ascii="Times New Roman" w:hAnsi="Times New Roman" w:cs="Times New Roman"/>
              </w:rPr>
              <w:t xml:space="preserve">, </w:t>
            </w:r>
            <w:r>
              <w:rPr>
                <w:rFonts w:ascii="Times New Roman" w:hAnsi="Times New Roman" w:cs="Times New Roman"/>
              </w:rPr>
              <w:t>Mladenovac</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51</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Daniela</w:t>
            </w:r>
            <w:r w:rsidRPr="0009225B">
              <w:rPr>
                <w:rFonts w:ascii="Times New Roman" w:hAnsi="Times New Roman" w:cs="Times New Roman"/>
              </w:rPr>
              <w:t xml:space="preserve"> </w:t>
            </w:r>
            <w:r>
              <w:rPr>
                <w:rFonts w:ascii="Times New Roman" w:hAnsi="Times New Roman" w:cs="Times New Roman"/>
              </w:rPr>
              <w:t>Stojković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NV</w:t>
            </w:r>
            <w:r w:rsidRPr="0009225B">
              <w:rPr>
                <w:rFonts w:ascii="Times New Roman" w:hAnsi="Times New Roman" w:cs="Times New Roman"/>
              </w:rPr>
              <w:t>O “</w:t>
            </w:r>
            <w:r>
              <w:rPr>
                <w:rFonts w:ascii="Times New Roman" w:hAnsi="Times New Roman" w:cs="Times New Roman"/>
              </w:rPr>
              <w:t>Sv</w:t>
            </w:r>
            <w:r w:rsidRPr="0009225B">
              <w:rPr>
                <w:rFonts w:ascii="Times New Roman" w:hAnsi="Times New Roman" w:cs="Times New Roman"/>
              </w:rPr>
              <w:t>e</w:t>
            </w:r>
            <w:r>
              <w:rPr>
                <w:rFonts w:ascii="Times New Roman" w:hAnsi="Times New Roman" w:cs="Times New Roman"/>
              </w:rPr>
              <w:t>t</w:t>
            </w:r>
            <w:r w:rsidRPr="0009225B">
              <w:rPr>
                <w:rFonts w:ascii="Times New Roman" w:hAnsi="Times New Roman" w:cs="Times New Roman"/>
              </w:rPr>
              <w:t xml:space="preserve"> </w:t>
            </w:r>
            <w:r>
              <w:rPr>
                <w:rFonts w:ascii="Times New Roman" w:hAnsi="Times New Roman" w:cs="Times New Roman"/>
              </w:rPr>
              <w:t>i</w:t>
            </w:r>
            <w:r w:rsidRPr="0009225B">
              <w:rPr>
                <w:rFonts w:ascii="Times New Roman" w:hAnsi="Times New Roman" w:cs="Times New Roman"/>
              </w:rPr>
              <w:t xml:space="preserve"> </w:t>
            </w:r>
            <w:r>
              <w:rPr>
                <w:rFonts w:ascii="Times New Roman" w:hAnsi="Times New Roman" w:cs="Times New Roman"/>
              </w:rPr>
              <w:t>Dun</w:t>
            </w:r>
            <w:r w:rsidRPr="0009225B">
              <w:rPr>
                <w:rFonts w:ascii="Times New Roman" w:hAnsi="Times New Roman" w:cs="Times New Roman"/>
              </w:rPr>
              <w:t>a</w:t>
            </w:r>
            <w:r>
              <w:rPr>
                <w:rFonts w:ascii="Times New Roman" w:hAnsi="Times New Roman" w:cs="Times New Roman"/>
              </w:rPr>
              <w:t>v</w:t>
            </w:r>
            <w:r w:rsidRPr="0009225B">
              <w:rPr>
                <w:rFonts w:ascii="Times New Roman" w:hAnsi="Times New Roman" w:cs="Times New Roman"/>
              </w:rPr>
              <w:t>”</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52</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Milica</w:t>
            </w:r>
            <w:r w:rsidRPr="0009225B">
              <w:rPr>
                <w:rFonts w:ascii="Times New Roman" w:hAnsi="Times New Roman" w:cs="Times New Roman"/>
              </w:rPr>
              <w:t xml:space="preserve"> </w:t>
            </w:r>
            <w:r>
              <w:rPr>
                <w:rFonts w:ascii="Times New Roman" w:hAnsi="Times New Roman" w:cs="Times New Roman"/>
              </w:rPr>
              <w:t>Milić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Civilnet</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53</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Ana</w:t>
            </w:r>
            <w:r w:rsidRPr="0009225B">
              <w:rPr>
                <w:rFonts w:ascii="Times New Roman" w:hAnsi="Times New Roman" w:cs="Times New Roman"/>
              </w:rPr>
              <w:t xml:space="preserve"> </w:t>
            </w:r>
            <w:r>
              <w:rPr>
                <w:rFonts w:ascii="Times New Roman" w:hAnsi="Times New Roman" w:cs="Times New Roman"/>
              </w:rPr>
              <w:t>Grbić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Liga</w:t>
            </w:r>
            <w:r w:rsidRPr="0009225B">
              <w:rPr>
                <w:rFonts w:ascii="Times New Roman" w:hAnsi="Times New Roman" w:cs="Times New Roman"/>
              </w:rPr>
              <w:t xml:space="preserve"> </w:t>
            </w:r>
            <w:r>
              <w:rPr>
                <w:rFonts w:ascii="Times New Roman" w:hAnsi="Times New Roman" w:cs="Times New Roman"/>
              </w:rPr>
              <w:t>Roma</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54</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Sandra</w:t>
            </w:r>
            <w:r w:rsidRPr="0009225B">
              <w:rPr>
                <w:rFonts w:ascii="Times New Roman" w:hAnsi="Times New Roman" w:cs="Times New Roman"/>
              </w:rPr>
              <w:t xml:space="preserve"> </w:t>
            </w:r>
            <w:r>
              <w:rPr>
                <w:rFonts w:ascii="Times New Roman" w:hAnsi="Times New Roman" w:cs="Times New Roman"/>
              </w:rPr>
              <w:t>Abramović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Liga</w:t>
            </w:r>
            <w:r w:rsidRPr="0009225B">
              <w:rPr>
                <w:rFonts w:ascii="Times New Roman" w:hAnsi="Times New Roman" w:cs="Times New Roman"/>
              </w:rPr>
              <w:t xml:space="preserve"> </w:t>
            </w:r>
            <w:r>
              <w:rPr>
                <w:rFonts w:ascii="Times New Roman" w:hAnsi="Times New Roman" w:cs="Times New Roman"/>
              </w:rPr>
              <w:t>Roma</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55</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Tomislav</w:t>
            </w:r>
            <w:r w:rsidRPr="0009225B">
              <w:rPr>
                <w:rFonts w:ascii="Times New Roman" w:hAnsi="Times New Roman" w:cs="Times New Roman"/>
              </w:rPr>
              <w:t xml:space="preserve"> </w:t>
            </w:r>
            <w:r>
              <w:rPr>
                <w:rFonts w:ascii="Times New Roman" w:hAnsi="Times New Roman" w:cs="Times New Roman"/>
              </w:rPr>
              <w:t>Tanić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Unija</w:t>
            </w:r>
            <w:r w:rsidRPr="0009225B">
              <w:rPr>
                <w:rFonts w:ascii="Times New Roman" w:hAnsi="Times New Roman" w:cs="Times New Roman"/>
              </w:rPr>
              <w:t xml:space="preserve"> </w:t>
            </w:r>
            <w:r>
              <w:rPr>
                <w:rFonts w:ascii="Times New Roman" w:hAnsi="Times New Roman" w:cs="Times New Roman"/>
              </w:rPr>
              <w:t>manjiskih</w:t>
            </w:r>
            <w:r w:rsidRPr="0009225B">
              <w:rPr>
                <w:rFonts w:ascii="Times New Roman" w:hAnsi="Times New Roman" w:cs="Times New Roman"/>
              </w:rPr>
              <w:t xml:space="preserve"> </w:t>
            </w:r>
            <w:r>
              <w:rPr>
                <w:rFonts w:ascii="Times New Roman" w:hAnsi="Times New Roman" w:cs="Times New Roman"/>
              </w:rPr>
              <w:t>akcionara</w:t>
            </w:r>
            <w:r w:rsidRPr="0009225B">
              <w:rPr>
                <w:rFonts w:ascii="Times New Roman" w:hAnsi="Times New Roman" w:cs="Times New Roman"/>
              </w:rPr>
              <w:t xml:space="preserve"> </w:t>
            </w:r>
            <w:r>
              <w:rPr>
                <w:rFonts w:ascii="Times New Roman" w:hAnsi="Times New Roman" w:cs="Times New Roman"/>
              </w:rPr>
              <w:t>Srbije</w:t>
            </w:r>
            <w:r w:rsidRPr="0009225B">
              <w:rPr>
                <w:rFonts w:ascii="Times New Roman" w:hAnsi="Times New Roman" w:cs="Times New Roman"/>
              </w:rPr>
              <w:t xml:space="preserve">- </w:t>
            </w:r>
            <w:r>
              <w:rPr>
                <w:rFonts w:ascii="Times New Roman" w:hAnsi="Times New Roman" w:cs="Times New Roman"/>
              </w:rPr>
              <w:t>UNIMAS</w:t>
            </w:r>
          </w:p>
        </w:tc>
      </w:tr>
      <w:tr w:rsidR="0009225B" w:rsidRPr="0009225B"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56</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K</w:t>
            </w:r>
            <w:r w:rsidRPr="0009225B">
              <w:rPr>
                <w:rFonts w:ascii="Times New Roman" w:hAnsi="Times New Roman" w:cs="Times New Roman"/>
              </w:rPr>
              <w:t>o</w:t>
            </w:r>
            <w:r>
              <w:rPr>
                <w:rFonts w:ascii="Times New Roman" w:hAnsi="Times New Roman" w:cs="Times New Roman"/>
              </w:rPr>
              <w:t>nst</w:t>
            </w:r>
            <w:r w:rsidRPr="0009225B">
              <w:rPr>
                <w:rFonts w:ascii="Times New Roman" w:hAnsi="Times New Roman" w:cs="Times New Roman"/>
              </w:rPr>
              <w:t>a</w:t>
            </w:r>
            <w:r>
              <w:rPr>
                <w:rFonts w:ascii="Times New Roman" w:hAnsi="Times New Roman" w:cs="Times New Roman"/>
              </w:rPr>
              <w:t>ntin</w:t>
            </w:r>
            <w:r w:rsidRPr="0009225B">
              <w:rPr>
                <w:rFonts w:ascii="Times New Roman" w:hAnsi="Times New Roman" w:cs="Times New Roman"/>
              </w:rPr>
              <w:t xml:space="preserve"> M</w:t>
            </w:r>
            <w:r>
              <w:rPr>
                <w:rFonts w:ascii="Times New Roman" w:hAnsi="Times New Roman" w:cs="Times New Roman"/>
              </w:rPr>
              <w:t>itić</w:t>
            </w:r>
            <w:r w:rsidRPr="0009225B">
              <w:rPr>
                <w:rFonts w:ascii="Times New Roman" w:hAnsi="Times New Roman" w:cs="Times New Roman"/>
              </w:rPr>
              <w:t xml:space="preserve"> </w:t>
            </w:r>
            <w:r>
              <w:rPr>
                <w:rFonts w:ascii="Times New Roman" w:hAnsi="Times New Roman" w:cs="Times New Roman"/>
              </w:rPr>
              <w:t>Vr</w:t>
            </w:r>
            <w:r w:rsidRPr="0009225B">
              <w:rPr>
                <w:rFonts w:ascii="Times New Roman" w:hAnsi="Times New Roman" w:cs="Times New Roman"/>
              </w:rPr>
              <w:t>a</w:t>
            </w:r>
            <w:r>
              <w:rPr>
                <w:rFonts w:ascii="Times New Roman" w:hAnsi="Times New Roman" w:cs="Times New Roman"/>
              </w:rPr>
              <w:t>njkić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Društvo</w:t>
            </w:r>
            <w:r w:rsidRPr="0009225B">
              <w:rPr>
                <w:rFonts w:ascii="Times New Roman" w:hAnsi="Times New Roman" w:cs="Times New Roman"/>
              </w:rPr>
              <w:t xml:space="preserve"> </w:t>
            </w:r>
            <w:r>
              <w:rPr>
                <w:rFonts w:ascii="Times New Roman" w:hAnsi="Times New Roman" w:cs="Times New Roman"/>
              </w:rPr>
              <w:t>sudi</w:t>
            </w:r>
            <w:r w:rsidRPr="0009225B">
              <w:rPr>
                <w:rFonts w:ascii="Times New Roman" w:hAnsi="Times New Roman" w:cs="Times New Roman"/>
              </w:rPr>
              <w:t xml:space="preserve">ja </w:t>
            </w:r>
            <w:r>
              <w:rPr>
                <w:rFonts w:ascii="Times New Roman" w:hAnsi="Times New Roman" w:cs="Times New Roman"/>
              </w:rPr>
              <w:t>Srbi</w:t>
            </w:r>
            <w:r w:rsidRPr="0009225B">
              <w:rPr>
                <w:rFonts w:ascii="Times New Roman" w:hAnsi="Times New Roman" w:cs="Times New Roman"/>
              </w:rPr>
              <w:t>je</w:t>
            </w:r>
          </w:p>
        </w:tc>
      </w:tr>
      <w:tr w:rsidR="0009225B" w:rsidRPr="00A26FCF"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57</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R</w:t>
            </w:r>
            <w:r w:rsidRPr="0009225B">
              <w:rPr>
                <w:rFonts w:ascii="Times New Roman" w:hAnsi="Times New Roman" w:cs="Times New Roman"/>
              </w:rPr>
              <w:t>a</w:t>
            </w:r>
            <w:r>
              <w:rPr>
                <w:rFonts w:ascii="Times New Roman" w:hAnsi="Times New Roman" w:cs="Times New Roman"/>
              </w:rPr>
              <w:t>dic</w:t>
            </w:r>
            <w:r w:rsidRPr="0009225B">
              <w:rPr>
                <w:rFonts w:ascii="Times New Roman" w:hAnsi="Times New Roman" w:cs="Times New Roman"/>
              </w:rPr>
              <w:t xml:space="preserve">a </w:t>
            </w:r>
            <w:r>
              <w:rPr>
                <w:rFonts w:ascii="Times New Roman" w:hAnsi="Times New Roman" w:cs="Times New Roman"/>
              </w:rPr>
              <w:t>Glig</w:t>
            </w:r>
            <w:r w:rsidRPr="0009225B">
              <w:rPr>
                <w:rFonts w:ascii="Times New Roman" w:hAnsi="Times New Roman" w:cs="Times New Roman"/>
              </w:rPr>
              <w:t>o</w:t>
            </w:r>
            <w:r>
              <w:rPr>
                <w:rFonts w:ascii="Times New Roman" w:hAnsi="Times New Roman" w:cs="Times New Roman"/>
              </w:rPr>
              <w:t>rić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NV</w:t>
            </w:r>
            <w:r w:rsidRPr="0009225B">
              <w:rPr>
                <w:rFonts w:ascii="Times New Roman" w:hAnsi="Times New Roman" w:cs="Times New Roman"/>
              </w:rPr>
              <w:t xml:space="preserve">O </w:t>
            </w:r>
            <w:r>
              <w:rPr>
                <w:rFonts w:ascii="Times New Roman" w:hAnsi="Times New Roman" w:cs="Times New Roman"/>
              </w:rPr>
              <w:t>C</w:t>
            </w:r>
            <w:r w:rsidRPr="0009225B">
              <w:rPr>
                <w:rFonts w:ascii="Times New Roman" w:hAnsi="Times New Roman" w:cs="Times New Roman"/>
              </w:rPr>
              <w:t>e</w:t>
            </w:r>
            <w:r>
              <w:rPr>
                <w:rFonts w:ascii="Times New Roman" w:hAnsi="Times New Roman" w:cs="Times New Roman"/>
              </w:rPr>
              <w:t>nt</w:t>
            </w:r>
            <w:r w:rsidRPr="0009225B">
              <w:rPr>
                <w:rFonts w:ascii="Times New Roman" w:hAnsi="Times New Roman" w:cs="Times New Roman"/>
              </w:rPr>
              <w:t>a</w:t>
            </w:r>
            <w:r>
              <w:rPr>
                <w:rFonts w:ascii="Times New Roman" w:hAnsi="Times New Roman" w:cs="Times New Roman"/>
              </w:rPr>
              <w:t>r</w:t>
            </w:r>
            <w:r w:rsidRPr="0009225B">
              <w:rPr>
                <w:rFonts w:ascii="Times New Roman" w:hAnsi="Times New Roman" w:cs="Times New Roman"/>
              </w:rPr>
              <w:t xml:space="preserve"> </w:t>
            </w:r>
            <w:r>
              <w:rPr>
                <w:rFonts w:ascii="Times New Roman" w:hAnsi="Times New Roman" w:cs="Times New Roman"/>
              </w:rPr>
              <w:t>z</w:t>
            </w:r>
            <w:r w:rsidRPr="0009225B">
              <w:rPr>
                <w:rFonts w:ascii="Times New Roman" w:hAnsi="Times New Roman" w:cs="Times New Roman"/>
              </w:rPr>
              <w:t xml:space="preserve">a </w:t>
            </w:r>
            <w:r>
              <w:rPr>
                <w:rFonts w:ascii="Times New Roman" w:hAnsi="Times New Roman" w:cs="Times New Roman"/>
              </w:rPr>
              <w:t>t</w:t>
            </w:r>
            <w:r w:rsidRPr="0009225B">
              <w:rPr>
                <w:rFonts w:ascii="Times New Roman" w:hAnsi="Times New Roman" w:cs="Times New Roman"/>
              </w:rPr>
              <w:t>o</w:t>
            </w:r>
            <w:r>
              <w:rPr>
                <w:rFonts w:ascii="Times New Roman" w:hAnsi="Times New Roman" w:cs="Times New Roman"/>
              </w:rPr>
              <w:t>l</w:t>
            </w:r>
            <w:r w:rsidRPr="0009225B">
              <w:rPr>
                <w:rFonts w:ascii="Times New Roman" w:hAnsi="Times New Roman" w:cs="Times New Roman"/>
              </w:rPr>
              <w:t>e</w:t>
            </w:r>
            <w:r>
              <w:rPr>
                <w:rFonts w:ascii="Times New Roman" w:hAnsi="Times New Roman" w:cs="Times New Roman"/>
              </w:rPr>
              <w:t>r</w:t>
            </w:r>
            <w:r w:rsidRPr="0009225B">
              <w:rPr>
                <w:rFonts w:ascii="Times New Roman" w:hAnsi="Times New Roman" w:cs="Times New Roman"/>
              </w:rPr>
              <w:t>a</w:t>
            </w:r>
            <w:r>
              <w:rPr>
                <w:rFonts w:ascii="Times New Roman" w:hAnsi="Times New Roman" w:cs="Times New Roman"/>
              </w:rPr>
              <w:t>nci</w:t>
            </w:r>
            <w:r w:rsidRPr="0009225B">
              <w:rPr>
                <w:rFonts w:ascii="Times New Roman" w:hAnsi="Times New Roman" w:cs="Times New Roman"/>
              </w:rPr>
              <w:t>j</w:t>
            </w:r>
            <w:r>
              <w:rPr>
                <w:rFonts w:ascii="Times New Roman" w:hAnsi="Times New Roman" w:cs="Times New Roman"/>
              </w:rPr>
              <w:t>u</w:t>
            </w:r>
            <w:r w:rsidRPr="0009225B">
              <w:rPr>
                <w:rFonts w:ascii="Times New Roman" w:hAnsi="Times New Roman" w:cs="Times New Roman"/>
              </w:rPr>
              <w:t xml:space="preserve"> </w:t>
            </w:r>
            <w:r>
              <w:rPr>
                <w:rFonts w:ascii="Times New Roman" w:hAnsi="Times New Roman" w:cs="Times New Roman"/>
              </w:rPr>
              <w:t>i</w:t>
            </w:r>
            <w:r w:rsidRPr="0009225B">
              <w:rPr>
                <w:rFonts w:ascii="Times New Roman" w:hAnsi="Times New Roman" w:cs="Times New Roman"/>
              </w:rPr>
              <w:t xml:space="preserve"> o</w:t>
            </w:r>
            <w:r>
              <w:rPr>
                <w:rFonts w:ascii="Times New Roman" w:hAnsi="Times New Roman" w:cs="Times New Roman"/>
              </w:rPr>
              <w:t>drživi</w:t>
            </w:r>
            <w:r w:rsidRPr="0009225B">
              <w:rPr>
                <w:rFonts w:ascii="Times New Roman" w:hAnsi="Times New Roman" w:cs="Times New Roman"/>
              </w:rPr>
              <w:t xml:space="preserve"> </w:t>
            </w:r>
            <w:r>
              <w:rPr>
                <w:rFonts w:ascii="Times New Roman" w:hAnsi="Times New Roman" w:cs="Times New Roman"/>
              </w:rPr>
              <w:t>r</w:t>
            </w:r>
            <w:r w:rsidRPr="0009225B">
              <w:rPr>
                <w:rFonts w:ascii="Times New Roman" w:hAnsi="Times New Roman" w:cs="Times New Roman"/>
              </w:rPr>
              <w:t>a</w:t>
            </w:r>
            <w:r>
              <w:rPr>
                <w:rFonts w:ascii="Times New Roman" w:hAnsi="Times New Roman" w:cs="Times New Roman"/>
              </w:rPr>
              <w:t>zv</w:t>
            </w:r>
            <w:r w:rsidRPr="0009225B">
              <w:rPr>
                <w:rFonts w:ascii="Times New Roman" w:hAnsi="Times New Roman" w:cs="Times New Roman"/>
              </w:rPr>
              <w:t xml:space="preserve">oj </w:t>
            </w:r>
            <w:r>
              <w:rPr>
                <w:rFonts w:ascii="Times New Roman" w:hAnsi="Times New Roman" w:cs="Times New Roman"/>
              </w:rPr>
              <w:t>c</w:t>
            </w:r>
            <w:r w:rsidRPr="0009225B">
              <w:rPr>
                <w:rFonts w:ascii="Times New Roman" w:hAnsi="Times New Roman" w:cs="Times New Roman"/>
              </w:rPr>
              <w:t>e</w:t>
            </w:r>
            <w:r>
              <w:rPr>
                <w:rFonts w:ascii="Times New Roman" w:hAnsi="Times New Roman" w:cs="Times New Roman"/>
              </w:rPr>
              <w:t>ntor</w:t>
            </w:r>
            <w:r w:rsidRPr="0009225B">
              <w:rPr>
                <w:rFonts w:ascii="Times New Roman" w:hAnsi="Times New Roman" w:cs="Times New Roman"/>
              </w:rPr>
              <w:t xml:space="preserve"> </w:t>
            </w:r>
            <w:r>
              <w:rPr>
                <w:rFonts w:ascii="Times New Roman" w:hAnsi="Times New Roman" w:cs="Times New Roman"/>
              </w:rPr>
              <w:t>Krč</w:t>
            </w:r>
            <w:r w:rsidRPr="0009225B">
              <w:rPr>
                <w:rFonts w:ascii="Times New Roman" w:hAnsi="Times New Roman" w:cs="Times New Roman"/>
              </w:rPr>
              <w:t>e</w:t>
            </w:r>
            <w:r>
              <w:rPr>
                <w:rFonts w:ascii="Times New Roman" w:hAnsi="Times New Roman" w:cs="Times New Roman"/>
              </w:rPr>
              <w:t>din</w:t>
            </w:r>
          </w:p>
        </w:tc>
      </w:tr>
      <w:tr w:rsidR="0009225B" w:rsidRPr="00A26FCF"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t>58</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Marina</w:t>
            </w:r>
            <w:r w:rsidRPr="0009225B">
              <w:rPr>
                <w:rFonts w:ascii="Times New Roman" w:hAnsi="Times New Roman" w:cs="Times New Roman"/>
              </w:rPr>
              <w:t xml:space="preserve"> </w:t>
            </w:r>
            <w:r>
              <w:rPr>
                <w:rFonts w:ascii="Times New Roman" w:hAnsi="Times New Roman" w:cs="Times New Roman"/>
              </w:rPr>
              <w:t>Matić</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Udruženje</w:t>
            </w:r>
            <w:r w:rsidRPr="0009225B">
              <w:rPr>
                <w:rFonts w:ascii="Times New Roman" w:hAnsi="Times New Roman" w:cs="Times New Roman"/>
              </w:rPr>
              <w:t xml:space="preserve"> </w:t>
            </w:r>
            <w:r>
              <w:rPr>
                <w:rFonts w:ascii="Times New Roman" w:hAnsi="Times New Roman" w:cs="Times New Roman"/>
              </w:rPr>
              <w:t>javnih</w:t>
            </w:r>
            <w:r w:rsidRPr="0009225B">
              <w:rPr>
                <w:rFonts w:ascii="Times New Roman" w:hAnsi="Times New Roman" w:cs="Times New Roman"/>
              </w:rPr>
              <w:t xml:space="preserve"> </w:t>
            </w:r>
            <w:r>
              <w:rPr>
                <w:rFonts w:ascii="Times New Roman" w:hAnsi="Times New Roman" w:cs="Times New Roman"/>
              </w:rPr>
              <w:t>tužilaca</w:t>
            </w:r>
          </w:p>
        </w:tc>
      </w:tr>
      <w:tr w:rsidR="0009225B" w:rsidRPr="00A26FCF" w:rsidTr="0009225B">
        <w:tc>
          <w:tcPr>
            <w:tcW w:w="534" w:type="dxa"/>
            <w:shd w:val="clear" w:color="auto" w:fill="auto"/>
          </w:tcPr>
          <w:p w:rsidR="0009225B" w:rsidRPr="0009225B" w:rsidRDefault="0009225B" w:rsidP="00D651FF">
            <w:pPr>
              <w:spacing w:line="360" w:lineRule="auto"/>
              <w:jc w:val="center"/>
              <w:rPr>
                <w:rFonts w:ascii="Times New Roman" w:hAnsi="Times New Roman" w:cs="Times New Roman"/>
              </w:rPr>
            </w:pPr>
            <w:r w:rsidRPr="0009225B">
              <w:rPr>
                <w:rFonts w:ascii="Times New Roman" w:hAnsi="Times New Roman" w:cs="Times New Roman"/>
              </w:rPr>
              <w:lastRenderedPageBreak/>
              <w:t>59</w:t>
            </w:r>
          </w:p>
        </w:tc>
        <w:tc>
          <w:tcPr>
            <w:tcW w:w="308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Zlata</w:t>
            </w:r>
            <w:r w:rsidRPr="0009225B">
              <w:rPr>
                <w:rFonts w:ascii="Times New Roman" w:hAnsi="Times New Roman" w:cs="Times New Roman"/>
              </w:rPr>
              <w:t xml:space="preserve"> </w:t>
            </w:r>
            <w:r>
              <w:rPr>
                <w:rFonts w:ascii="Times New Roman" w:hAnsi="Times New Roman" w:cs="Times New Roman"/>
              </w:rPr>
              <w:t>Stepanov</w:t>
            </w:r>
          </w:p>
        </w:tc>
        <w:tc>
          <w:tcPr>
            <w:tcW w:w="5704" w:type="dxa"/>
            <w:shd w:val="clear" w:color="auto" w:fill="auto"/>
          </w:tcPr>
          <w:p w:rsidR="0009225B" w:rsidRPr="0009225B" w:rsidRDefault="0009225B" w:rsidP="00D651FF">
            <w:pPr>
              <w:spacing w:line="360" w:lineRule="auto"/>
              <w:jc w:val="center"/>
              <w:rPr>
                <w:rFonts w:ascii="Times New Roman" w:hAnsi="Times New Roman" w:cs="Times New Roman"/>
              </w:rPr>
            </w:pPr>
            <w:r>
              <w:rPr>
                <w:rFonts w:ascii="Times New Roman" w:hAnsi="Times New Roman" w:cs="Times New Roman"/>
              </w:rPr>
              <w:t>Vezza</w:t>
            </w:r>
          </w:p>
        </w:tc>
      </w:tr>
    </w:tbl>
    <w:p w:rsidR="00CF341A" w:rsidRDefault="00CF341A" w:rsidP="00CF341A">
      <w:pPr>
        <w:pStyle w:val="broj"/>
        <w:spacing w:after="0" w:afterAutospacing="0" w:line="210" w:lineRule="atLeast"/>
        <w:ind w:firstLine="480"/>
        <w:rPr>
          <w:rFonts w:ascii="Verdana" w:hAnsi="Verdana"/>
          <w:b/>
          <w:bCs/>
          <w:color w:val="000000"/>
          <w:sz w:val="15"/>
          <w:szCs w:val="15"/>
          <w:lang w:val="en-GB"/>
        </w:rPr>
      </w:pPr>
    </w:p>
    <w:p w:rsidR="00CF341A" w:rsidRDefault="00CF341A" w:rsidP="00CF341A">
      <w:pPr>
        <w:pStyle w:val="broj"/>
        <w:spacing w:after="0" w:afterAutospacing="0" w:line="210" w:lineRule="atLeast"/>
        <w:ind w:firstLine="480"/>
        <w:rPr>
          <w:rFonts w:ascii="Verdana" w:hAnsi="Verdana"/>
          <w:b/>
          <w:bCs/>
          <w:color w:val="000000"/>
          <w:sz w:val="15"/>
          <w:szCs w:val="15"/>
          <w:lang w:val="en-GB"/>
        </w:rPr>
      </w:pPr>
    </w:p>
    <w:p w:rsidR="0009225B" w:rsidRDefault="0009225B" w:rsidP="00CF341A">
      <w:pPr>
        <w:pStyle w:val="bold1"/>
        <w:spacing w:before="0" w:beforeAutospacing="0" w:after="0" w:afterAutospacing="0" w:line="210" w:lineRule="atLeast"/>
        <w:rPr>
          <w:b/>
          <w:bCs/>
          <w:color w:val="000000"/>
          <w:lang w:val="sr-Cyrl-CS"/>
        </w:rPr>
      </w:pPr>
    </w:p>
    <w:p w:rsidR="0009225B" w:rsidRDefault="0009225B" w:rsidP="00CF341A">
      <w:pPr>
        <w:pStyle w:val="bold1"/>
        <w:spacing w:before="0" w:beforeAutospacing="0" w:after="0" w:afterAutospacing="0" w:line="210" w:lineRule="atLeast"/>
        <w:rPr>
          <w:b/>
          <w:bCs/>
          <w:color w:val="000000"/>
          <w:lang w:val="en-GB"/>
        </w:rPr>
      </w:pPr>
    </w:p>
    <w:p w:rsidR="0009225B" w:rsidRDefault="0009225B" w:rsidP="00CF341A">
      <w:pPr>
        <w:pStyle w:val="bold1"/>
        <w:spacing w:before="0" w:beforeAutospacing="0" w:after="0" w:afterAutospacing="0" w:line="210" w:lineRule="atLeast"/>
        <w:rPr>
          <w:b/>
          <w:bCs/>
          <w:color w:val="000000"/>
          <w:lang w:val="en-GB"/>
        </w:rPr>
      </w:pPr>
    </w:p>
    <w:p w:rsidR="00CF341A" w:rsidRPr="00D76365" w:rsidRDefault="00D76365" w:rsidP="00CF341A">
      <w:pPr>
        <w:pStyle w:val="bold1"/>
        <w:spacing w:before="0" w:beforeAutospacing="0" w:after="0" w:afterAutospacing="0" w:line="210" w:lineRule="atLeast"/>
        <w:rPr>
          <w:bCs/>
          <w:color w:val="000000"/>
        </w:rPr>
      </w:pPr>
      <w:r>
        <w:rPr>
          <w:b/>
          <w:bCs/>
          <w:color w:val="000000"/>
          <w:lang w:val="en-GB"/>
        </w:rPr>
        <w:t xml:space="preserve">Annex </w:t>
      </w:r>
      <w:r w:rsidR="0009225B">
        <w:rPr>
          <w:b/>
          <w:bCs/>
          <w:color w:val="000000"/>
          <w:lang w:val="en-GB"/>
        </w:rPr>
        <w:t>4</w:t>
      </w:r>
      <w:r>
        <w:rPr>
          <w:b/>
          <w:bCs/>
          <w:color w:val="000000"/>
          <w:lang w:val="en-GB"/>
        </w:rPr>
        <w:t xml:space="preserve">  - </w:t>
      </w:r>
      <w:r w:rsidR="00CF341A" w:rsidRPr="00D76365">
        <w:rPr>
          <w:bCs/>
          <w:color w:val="000000"/>
          <w:lang w:val="en-GB"/>
        </w:rPr>
        <w:t>Guidelines</w:t>
      </w:r>
      <w:r w:rsidR="00CF341A" w:rsidRPr="00D76365">
        <w:rPr>
          <w:color w:val="000000"/>
          <w:lang w:val="en-GB"/>
        </w:rPr>
        <w:t xml:space="preserve"> </w:t>
      </w:r>
      <w:r w:rsidR="00CF341A" w:rsidRPr="00D76365">
        <w:rPr>
          <w:bCs/>
          <w:color w:val="000000"/>
          <w:lang w:val="en-GB"/>
        </w:rPr>
        <w:t>for inclusion of civil society</w:t>
      </w:r>
      <w:r w:rsidR="00CF341A" w:rsidRPr="00D76365">
        <w:rPr>
          <w:rStyle w:val="apple-converted-space"/>
          <w:bCs/>
          <w:color w:val="000000"/>
          <w:lang w:val="en-GB"/>
        </w:rPr>
        <w:t xml:space="preserve"> </w:t>
      </w:r>
      <w:r w:rsidR="00CF341A" w:rsidRPr="00D76365">
        <w:rPr>
          <w:bCs/>
          <w:color w:val="000000"/>
          <w:lang w:val="en-GB"/>
        </w:rPr>
        <w:t>organisations in the regulation adoption process</w:t>
      </w:r>
    </w:p>
    <w:p w:rsidR="00CF341A" w:rsidRPr="00CF341A" w:rsidRDefault="00CF341A" w:rsidP="00CF341A">
      <w:pPr>
        <w:pStyle w:val="broj"/>
        <w:spacing w:before="0" w:beforeAutospacing="0" w:after="0" w:afterAutospacing="0" w:line="210" w:lineRule="atLeast"/>
        <w:ind w:firstLine="480"/>
        <w:rPr>
          <w:b/>
          <w:bCs/>
          <w:color w:val="000000"/>
          <w:lang w:val="en-GB"/>
        </w:rPr>
      </w:pPr>
    </w:p>
    <w:p w:rsidR="00CF341A" w:rsidRPr="00CF341A" w:rsidRDefault="00CF341A" w:rsidP="00CF341A">
      <w:pPr>
        <w:pStyle w:val="broj"/>
        <w:spacing w:after="0" w:afterAutospacing="0" w:line="210" w:lineRule="atLeast"/>
        <w:ind w:firstLine="480"/>
        <w:jc w:val="center"/>
        <w:rPr>
          <w:b/>
          <w:bCs/>
          <w:color w:val="000000"/>
        </w:rPr>
      </w:pPr>
      <w:r w:rsidRPr="00CF341A">
        <w:rPr>
          <w:b/>
          <w:bCs/>
          <w:color w:val="000000"/>
          <w:lang w:val="en-GB"/>
        </w:rPr>
        <w:t>2774</w:t>
      </w:r>
    </w:p>
    <w:p w:rsidR="00CF341A" w:rsidRPr="00CF341A" w:rsidRDefault="00CF341A" w:rsidP="00CF341A">
      <w:pPr>
        <w:pStyle w:val="NormalWeb"/>
        <w:spacing w:after="0" w:afterAutospacing="0" w:line="210" w:lineRule="atLeast"/>
        <w:ind w:firstLine="480"/>
        <w:rPr>
          <w:color w:val="000000"/>
        </w:rPr>
      </w:pPr>
      <w:r w:rsidRPr="00CF341A">
        <w:rPr>
          <w:color w:val="000000"/>
          <w:lang w:val="en-GB"/>
        </w:rPr>
        <w:t>Based on Article 43(3) of the Law on Government (Official Gazette of RS, No. 55/05, 71/05 – corrigendum, 101/07, 65/08, 16/11, 68/12 – CC, 72/12, 7/14 – CC and 44/14) in conjunction with Article 61 of the Law on Public Administration (Official Gazette of RS, No. 79/05, 101/07 and 95/10), on the proposal by the Office for Cooperation with Civil Society,</w:t>
      </w:r>
    </w:p>
    <w:p w:rsidR="00CF341A" w:rsidRPr="00CF341A" w:rsidRDefault="00CF341A" w:rsidP="00CF341A">
      <w:pPr>
        <w:pStyle w:val="NormalWeb"/>
        <w:spacing w:after="0" w:afterAutospacing="0" w:line="210" w:lineRule="atLeast"/>
        <w:ind w:firstLine="480"/>
        <w:rPr>
          <w:color w:val="000000"/>
        </w:rPr>
      </w:pPr>
      <w:r w:rsidRPr="00CF341A">
        <w:rPr>
          <w:color w:val="000000"/>
          <w:lang w:val="en-GB"/>
        </w:rPr>
        <w:t>the Government adopts</w:t>
      </w:r>
    </w:p>
    <w:p w:rsidR="00CF341A" w:rsidRPr="00CF341A" w:rsidRDefault="00CF341A" w:rsidP="00CF341A">
      <w:pPr>
        <w:pStyle w:val="odluka-zakon"/>
        <w:spacing w:before="360" w:beforeAutospacing="0" w:after="150" w:afterAutospacing="0" w:line="210" w:lineRule="atLeast"/>
        <w:ind w:firstLine="480"/>
        <w:jc w:val="center"/>
        <w:rPr>
          <w:b/>
          <w:bCs/>
          <w:color w:val="000000"/>
        </w:rPr>
      </w:pPr>
      <w:r w:rsidRPr="00CF341A">
        <w:rPr>
          <w:b/>
          <w:bCs/>
          <w:color w:val="000000"/>
          <w:lang w:val="en-GB"/>
        </w:rPr>
        <w:t>CONCLUSION</w:t>
      </w:r>
    </w:p>
    <w:p w:rsidR="00CF341A" w:rsidRPr="00CF341A" w:rsidRDefault="00CF341A" w:rsidP="00CF341A">
      <w:pPr>
        <w:pStyle w:val="NormalWeb"/>
        <w:spacing w:after="0" w:afterAutospacing="0" w:line="210" w:lineRule="atLeast"/>
        <w:ind w:firstLine="480"/>
        <w:rPr>
          <w:color w:val="000000"/>
        </w:rPr>
      </w:pPr>
      <w:r w:rsidRPr="00CF341A">
        <w:rPr>
          <w:color w:val="000000"/>
          <w:lang w:val="en-GB"/>
        </w:rPr>
        <w:t>1. Guidelines for inclusion of civil society organisations in the regulation adoption process are hereby established and shall be an integral part of this Conclusion.</w:t>
      </w:r>
    </w:p>
    <w:p w:rsidR="00CF341A" w:rsidRPr="00CF341A" w:rsidRDefault="00CF341A" w:rsidP="00CF341A">
      <w:pPr>
        <w:pStyle w:val="NormalWeb"/>
        <w:spacing w:after="0" w:afterAutospacing="0" w:line="210" w:lineRule="atLeast"/>
        <w:ind w:firstLine="480"/>
        <w:rPr>
          <w:color w:val="000000"/>
        </w:rPr>
      </w:pPr>
      <w:r w:rsidRPr="00CF341A">
        <w:rPr>
          <w:color w:val="000000"/>
          <w:lang w:val="en-GB"/>
        </w:rPr>
        <w:t>2. Authorities of the autonomous province and local government units are recommended to provide participation of civil society organisations in the preparation process of regulations whose adoption they are competent for, in accordance with the Guidelines from point 1 of this Conclusion.</w:t>
      </w:r>
    </w:p>
    <w:p w:rsidR="00CF341A" w:rsidRPr="00CF341A" w:rsidRDefault="00CF341A" w:rsidP="00CF341A">
      <w:pPr>
        <w:pStyle w:val="NormalWeb"/>
        <w:spacing w:after="0" w:afterAutospacing="0" w:line="210" w:lineRule="atLeast"/>
        <w:ind w:firstLine="480"/>
        <w:rPr>
          <w:color w:val="000000"/>
        </w:rPr>
      </w:pPr>
      <w:r w:rsidRPr="00CF341A">
        <w:rPr>
          <w:color w:val="000000"/>
          <w:lang w:val="en-GB"/>
        </w:rPr>
        <w:t>3. This Conclusion shall be published in Official Gazette of the Republic of Serbia.</w:t>
      </w:r>
    </w:p>
    <w:p w:rsidR="00CF341A" w:rsidRPr="00CF341A" w:rsidRDefault="00CF341A" w:rsidP="00CF341A">
      <w:pPr>
        <w:pStyle w:val="potpis"/>
        <w:spacing w:after="0" w:afterAutospacing="0" w:line="210" w:lineRule="atLeast"/>
        <w:ind w:firstLine="480"/>
        <w:jc w:val="right"/>
        <w:rPr>
          <w:color w:val="000000"/>
        </w:rPr>
      </w:pPr>
      <w:r w:rsidRPr="00CF341A">
        <w:rPr>
          <w:color w:val="000000"/>
          <w:lang w:val="en-GB"/>
        </w:rPr>
        <w:t>05 No. 011-8872/2014</w:t>
      </w:r>
    </w:p>
    <w:p w:rsidR="00CF341A" w:rsidRPr="00CF341A" w:rsidRDefault="00CF341A" w:rsidP="00CF341A">
      <w:pPr>
        <w:pStyle w:val="potpis"/>
        <w:spacing w:after="0" w:afterAutospacing="0" w:line="210" w:lineRule="atLeast"/>
        <w:ind w:firstLine="480"/>
        <w:jc w:val="right"/>
        <w:rPr>
          <w:color w:val="000000"/>
        </w:rPr>
      </w:pPr>
      <w:r w:rsidRPr="00CF341A">
        <w:rPr>
          <w:color w:val="000000"/>
          <w:lang w:val="en-GB"/>
        </w:rPr>
        <w:t>Done in Belgrade on 26 August 2014</w:t>
      </w:r>
    </w:p>
    <w:p w:rsidR="00CF341A" w:rsidRPr="00CF341A" w:rsidRDefault="00CF341A" w:rsidP="00CF341A">
      <w:pPr>
        <w:pStyle w:val="potpis"/>
        <w:spacing w:after="0" w:afterAutospacing="0" w:line="210" w:lineRule="atLeast"/>
        <w:ind w:firstLine="480"/>
        <w:jc w:val="right"/>
        <w:rPr>
          <w:color w:val="000000"/>
        </w:rPr>
      </w:pPr>
      <w:r w:rsidRPr="00CF341A">
        <w:rPr>
          <w:rStyle w:val="bold"/>
          <w:b/>
          <w:bCs/>
          <w:color w:val="000000"/>
          <w:lang w:val="en-GB"/>
        </w:rPr>
        <w:t>The Government</w:t>
      </w:r>
    </w:p>
    <w:p w:rsidR="00CF341A" w:rsidRPr="00CF341A" w:rsidRDefault="00CF341A" w:rsidP="00CF341A">
      <w:pPr>
        <w:pStyle w:val="potpis"/>
        <w:spacing w:after="0" w:afterAutospacing="0" w:line="210" w:lineRule="atLeast"/>
        <w:ind w:firstLine="480"/>
        <w:jc w:val="right"/>
        <w:rPr>
          <w:color w:val="000000"/>
        </w:rPr>
      </w:pPr>
      <w:r w:rsidRPr="00CF341A">
        <w:rPr>
          <w:color w:val="000000"/>
          <w:lang w:val="en-GB"/>
        </w:rPr>
        <w:t>The President</w:t>
      </w:r>
    </w:p>
    <w:p w:rsidR="00CF341A" w:rsidRPr="00CF341A" w:rsidRDefault="00CF341A" w:rsidP="00CF341A">
      <w:pPr>
        <w:pStyle w:val="potpis"/>
        <w:spacing w:after="0" w:afterAutospacing="0" w:line="210" w:lineRule="atLeast"/>
        <w:ind w:firstLine="480"/>
        <w:jc w:val="right"/>
        <w:rPr>
          <w:color w:val="000000"/>
        </w:rPr>
      </w:pPr>
      <w:r w:rsidRPr="00CF341A">
        <w:rPr>
          <w:rStyle w:val="bold"/>
          <w:b/>
          <w:bCs/>
          <w:color w:val="000000"/>
          <w:lang w:val="en-GB"/>
        </w:rPr>
        <w:t>Aleksandar Vucic,</w:t>
      </w:r>
      <w:r w:rsidRPr="00CF341A">
        <w:rPr>
          <w:rStyle w:val="apple-converted-space"/>
          <w:b/>
          <w:bCs/>
          <w:color w:val="000000"/>
          <w:lang w:val="en-GB"/>
        </w:rPr>
        <w:t> </w:t>
      </w:r>
      <w:r w:rsidRPr="00CF341A">
        <w:rPr>
          <w:color w:val="000000"/>
          <w:lang w:val="en-GB"/>
        </w:rPr>
        <w:t>duly signed</w:t>
      </w:r>
    </w:p>
    <w:p w:rsidR="00CF341A" w:rsidRPr="00CF341A" w:rsidRDefault="00CF341A" w:rsidP="00CF341A">
      <w:pPr>
        <w:pStyle w:val="bold1"/>
        <w:spacing w:after="0" w:afterAutospacing="0" w:line="210" w:lineRule="atLeast"/>
        <w:ind w:firstLine="480"/>
        <w:jc w:val="center"/>
        <w:rPr>
          <w:b/>
          <w:bCs/>
          <w:color w:val="000000"/>
        </w:rPr>
      </w:pPr>
      <w:r w:rsidRPr="00CF341A">
        <w:rPr>
          <w:b/>
          <w:bCs/>
          <w:color w:val="000000"/>
          <w:lang w:val="en-GB"/>
        </w:rPr>
        <w:lastRenderedPageBreak/>
        <w:t>GUIDELINES</w:t>
      </w:r>
      <w:r w:rsidRPr="00CF341A">
        <w:rPr>
          <w:color w:val="000000"/>
          <w:lang w:val="en-GB"/>
        </w:rPr>
        <w:br/>
      </w:r>
      <w:r w:rsidRPr="00CF341A">
        <w:rPr>
          <w:b/>
          <w:bCs/>
          <w:color w:val="000000"/>
          <w:lang w:val="en-GB"/>
        </w:rPr>
        <w:t>FOR INCLUSION OF CIVIL SOCIETY</w:t>
      </w:r>
      <w:r w:rsidRPr="00CF341A">
        <w:rPr>
          <w:rStyle w:val="apple-converted-space"/>
          <w:b/>
          <w:bCs/>
          <w:color w:val="000000"/>
          <w:lang w:val="en-GB"/>
        </w:rPr>
        <w:t> </w:t>
      </w:r>
      <w:r w:rsidRPr="00CF341A">
        <w:rPr>
          <w:color w:val="000000"/>
          <w:lang w:val="en-GB"/>
        </w:rPr>
        <w:br/>
      </w:r>
      <w:r w:rsidRPr="00CF341A">
        <w:rPr>
          <w:b/>
          <w:bCs/>
          <w:color w:val="000000"/>
          <w:lang w:val="en-GB"/>
        </w:rPr>
        <w:t>ORGANISATIONS IN THE REGULATION ADOPTION PROCESS</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1. Civil society shall have one of the basic roles in the development of the Republic of Serbia. It shall promote development, democratisation and self-organisation of the society. In addition, civil society shall provide support to the state and shall represent correction factor in reform process it implements.</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Active participation of civil society organisations in the process of regulation adoption shall entail timely availability of information, consultancy, inclusion and partnership of civil society organisations with public authorities.</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For the purposes of this document, civil society organisations shall be: associations, endowments, foundations, syndicates, chambers, university conferences and/or academy of applied studies and other organisations whose objectives and activities are directed at achieving public interest.</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With a view of internal reforms and harmonisation with the EU acquis during the last decade in the Republic of Serbia a number of steps have been taken to establish legal and institutional framework for participation of civil society organisations in the drafting process for regulations and strategic documents. Having regard to significantly improved communication and cooperation with civil society organisations and with a view of practice unification in the whole public administration system for enabling full cooperation with civil society organisations in accordance with contemporary European tendencies in this field, the Guidelines for Participation of Civil Society Organisations in the Regulation Adoption Process (hereinafter: Guidelines) shall be established.</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2. The purpose of these Guidelines is to direct the work of public administration in regard to inclusion of civil society organisations in the process of preparation, adoption and implementation monitoring of regulations in order to provide their efficient and effective implementation.</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The basic objectives of the Guidelines are improvement of participation of civil society organisations in the process of preparation, adoption and implementation monitoring of regulations on matters and positions of public interest. This way, conditions shall be created for better understanding of needs and manners of participation of civil society in a public administration body regulation adoption process and thus for achieving optimal publicity, increasing effectiveness, efficiency and cost-effectiveness of their work. The overall objective is improvement of relations with civil society organisations in a democratic process as well as promotion of their more active role in public life.</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Participation of civil society organisations in the process of preparation, adoption and implementation of regulations shall increase their punctuality and intelligibility and positive effects they produce, their implementation shall be facilitated and costs for the implementing authority and the subject they are applied to shall be reduced.</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lastRenderedPageBreak/>
        <w:t>The basis for this document are achieved standards and measures for participation of interested public in regulation adoption process without prejudice to their implementation.</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3. For the purposes of this document, levels of participation of civil society organisations in the process of preparation, adoption and implementation monitoring of regulations may include:</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1) Information - representing one-way process within which public administration bodies inform civil society organisations with a view to enable timely, complete and objective information in order to simplify understanding of issues and manners for their resolution. Usual methods of information shall be: online informational materials, media campaigns, public discussions, round tables, presentations.</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2) Consultancy - representing two-way process during which public administration bodies request and receive information from civil society organisations in the regulation adoption process and publish positions taken in connection with them (for example, consultations in the phase of planning and drafting of strategic documents, drafts/regulation proposals, public debate).</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The objective of this participation level shall be to acquire, from civil society organisations, information on issues, possible solutions and their advantages and disadvantages regarding drafts/regulation proposals in all phases of their adoption process. In addition, it is necessary to provide feed-back on the importance and influence that civil society organisations have achieved in that regard.</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Usual methods of consultancy shall be: written consultancy, questionnaires, interviews, focus groups, expert and public discussions, round tables, meetings, workshops, online consultancy.</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3) Inclusion - representing the higher level of the two-way process by which representatives of civil society organisations are actively involved in the process of regulation drafting (for example, membership in working groups for regulation drafting).</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The objective of this participation level shall be to enable presence and participation of civil society organisations in the process of regulation preparation in order to consider their interests in continuity.</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Usual methods of inclusion shall be: working groups meetings, expert and public discussions (round tables), workshops.</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4) Partnership – representing the highest level of cooperation and mutual accountability of public administration bodies and representatives of civil society organisations in the process of regulation adoption and implementation.</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The objective of this participation level is to enable active participation of civil society organisations in the regulation preparation process as well as their implementation process. The objective of this participation level shall be to enable constant presence and active participation of civil society organisations in making mutual decisions.</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lastRenderedPageBreak/>
        <w:t>Usual methods of partnership shall be: meetings of bodies comprising representatives of public administration bodies and representatives of civil society organisations (committees, commissions, negotiating bodies), thematic conferences and other.</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4. Participation of civil society organisations in the process of preparation, adoption and implementation monitoring of regulations shall be based on the following principles:</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1) Active participation of civil society organisations in all phases of the regulation adoption process.</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This principle shall represent one of the basic principles of the European management of public affairs. In modern democracies, civil society organisations have active role and through their participation they influence improvement of regulation quality and thus quality of public administration services. For that purpose, cooperation process need to be considered in relation to all phases of regulation preparation and implementation starting from planning through selection of regulatory instruments and regulation drafting to monitoring of regulation implementation in order to evaluate their expediency.</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2) Mutual trust</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Open and democratic society is based on constant dialogue between citizens, different social groups and sectors. Although public administration bodies and broad circle of representatives of civil society organisations often have different roles, the common objective of improving quality of citizens’ life may be achieved only based on trust, mutual respect and appreciation. In that regard it is necessary to develop methods and mechanisms on all levels of their participation in scope required for achieving the common goal.</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3) Transparency and accountability</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Participation in the adoption process of regulations on maters and positions of public interest requires transparency and accountability of public administration bodies and representatives of civil society organisations. Observance of this principle must be provided on all levels of participation of civil society organisations in the regulation adoption process. In addition, in implementing consultancy with civil society organisations, public administration bodies shall clearly define: matters for which a feed-back is requested, measures used in implementing the consultancy and reasons for adopting certain regulation. In providing their contribution to consultancy implementation, representatives of civil society organisations shall transparently and responsibly state interests and/or categories and number of users they represent. In a case of inclusion being higher and partnership the highest level of cooperation, transparency and accountability of all participants in the process have particular importance.</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4) Effectiveness, efficiency and cost-effectiveness</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 xml:space="preserve">In order to provide effectiveness, efficiency and cost-effectiveness of participation of civil society organisations, time and manner where there is a real possibility of influence on drafts i.e. regulation proposals should be ensured, that is in an early drafting phase when all possibilities for </w:t>
      </w:r>
      <w:r w:rsidRPr="00CF341A">
        <w:rPr>
          <w:color w:val="000000"/>
          <w:lang w:val="en-GB"/>
        </w:rPr>
        <w:lastRenderedPageBreak/>
        <w:t>their amendments are still open. In the elaboration process of drafts i.e. regulation proposals, experts and representatives of civil society organisations may be appointed as members of working groups in accordance with current regulations or based on a public call. In appointing members of working groups from representatives of civil society organisations, account should be taken about competence criteria, previous public contribution in a certain field and other qualifications relevant for matters regulated with a public administration body regulation.</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Public administration bodies and representatives of civil society organisations should conduct periodical monitoring and assessment of the process and results of participation of civil society organisations in the process of regulation preparation and adoption with a view of improving the process and raising awareness on its importance.</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In the regulation preparation phase, consultancy should be organised and especially on financial, economic and social effects of adoption and implementation of certain regulations as well as effects on environment and human rights.</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Participation of civil society organisations should establish acceptable balance between the need for effective decision making and the need for appropriate contribution from representatives of civil society organisations.</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5) Timely information on regulation adoption plan</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Civil society organisations shall be timely informed on regulation adoption plan through publication of a list of regulations whose adoption is being proposed in that calendar year stating the drafting body and suggested elaboration deadline. If, for some reason, amendments to the regulation list are performed during the year, they should be timely published.</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6) Enabling participation of disabled persons in regulation adoption process</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On all levels of participation of civil society organisations in the process of regulation preparation, public administration bodies should take special attention to participation of disabled persons by applying appropriate measures for providing their equality (for example, accessible manner of information, provision of physical accessibility to meetings, expert and public discussions, conferences, workshops, online consultancy in accessible forms, provision of translation to sign language and other).</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5. Feed-back on the results of conducted public debate</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Feed-back on the results of conducted public debate should contain list of invited participants, list of attendees who gave proposals, objections and suggestions on the draft i.e. regulation proposal, summary of proposals, objections and suggestions submitted for the draft i.e. regulation proposal, unified reasoning of manner and reasons for acting upon objections. In addition to publication on a web-page of public administration body competent for regulation drafting and e-government portal, feed-back may be published in another suitable manner in order to consider the public debate results most effectively.</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lastRenderedPageBreak/>
        <w:t>6 Conformity of participation principle implementation in public administration bodies</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In order to provide conformed implementation of these principles, it would be expedient to appoint persons within public administration bodies for cooperation with civil society organisations with knowledge and skills required for these activities.</w:t>
      </w:r>
    </w:p>
    <w:p w:rsidR="00CF341A" w:rsidRPr="00CF341A" w:rsidRDefault="00CF341A" w:rsidP="00D76365">
      <w:pPr>
        <w:pStyle w:val="NormalWeb"/>
        <w:spacing w:after="0" w:afterAutospacing="0" w:line="210" w:lineRule="atLeast"/>
        <w:ind w:firstLine="480"/>
        <w:jc w:val="both"/>
        <w:rPr>
          <w:color w:val="000000"/>
        </w:rPr>
      </w:pPr>
      <w:r w:rsidRPr="00CF341A">
        <w:rPr>
          <w:color w:val="000000"/>
          <w:lang w:val="en-GB"/>
        </w:rPr>
        <w:t>It is recommended that, in addition to public administration bodies, authorities of autonomous province and local government units observe principles given in the Guidelines during the regulation adoption process.</w:t>
      </w:r>
    </w:p>
    <w:p w:rsidR="00CF341A" w:rsidRPr="00CF341A" w:rsidRDefault="00CF341A" w:rsidP="00CF341A">
      <w:pPr>
        <w:rPr>
          <w:rFonts w:ascii="Times New Roman" w:hAnsi="Times New Roman" w:cs="Times New Roman"/>
          <w:sz w:val="24"/>
          <w:szCs w:val="24"/>
        </w:rPr>
      </w:pPr>
    </w:p>
    <w:p w:rsidR="000F373B" w:rsidRPr="00CF341A" w:rsidRDefault="000F373B" w:rsidP="000F373B">
      <w:pPr>
        <w:rPr>
          <w:rFonts w:ascii="Times New Roman" w:hAnsi="Times New Roman" w:cs="Times New Roman"/>
          <w:sz w:val="24"/>
          <w:szCs w:val="24"/>
        </w:rPr>
      </w:pPr>
    </w:p>
    <w:p w:rsidR="000F373B" w:rsidRPr="00CF341A" w:rsidRDefault="000F373B" w:rsidP="000F373B">
      <w:pPr>
        <w:rPr>
          <w:rFonts w:ascii="Times New Roman" w:hAnsi="Times New Roman" w:cs="Times New Roman"/>
          <w:sz w:val="24"/>
          <w:szCs w:val="24"/>
        </w:rPr>
      </w:pPr>
    </w:p>
    <w:p w:rsidR="000F373B" w:rsidRPr="00CF341A" w:rsidRDefault="000F373B" w:rsidP="000F373B">
      <w:pPr>
        <w:rPr>
          <w:rFonts w:ascii="Times New Roman" w:hAnsi="Times New Roman" w:cs="Times New Roman"/>
          <w:sz w:val="24"/>
          <w:szCs w:val="24"/>
        </w:rPr>
      </w:pPr>
    </w:p>
    <w:p w:rsidR="000F373B" w:rsidRDefault="000F373B" w:rsidP="000F373B">
      <w:pPr>
        <w:rPr>
          <w:rFonts w:ascii="Times New Roman" w:hAnsi="Times New Roman"/>
          <w:sz w:val="24"/>
          <w:szCs w:val="24"/>
        </w:rPr>
      </w:pPr>
    </w:p>
    <w:p w:rsidR="000F373B" w:rsidRPr="00AF044C" w:rsidRDefault="000F373B" w:rsidP="000F373B">
      <w:pPr>
        <w:rPr>
          <w:rFonts w:ascii="Times New Roman" w:hAnsi="Times New Roman"/>
          <w:sz w:val="24"/>
          <w:szCs w:val="24"/>
        </w:rPr>
      </w:pPr>
    </w:p>
    <w:p w:rsidR="0084211B" w:rsidRDefault="0084211B"/>
    <w:sectPr w:rsidR="0084211B" w:rsidSect="00D651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8FB" w:rsidRDefault="001018FB" w:rsidP="00996AF5">
      <w:pPr>
        <w:spacing w:after="0" w:line="240" w:lineRule="auto"/>
      </w:pPr>
      <w:r>
        <w:separator/>
      </w:r>
    </w:p>
  </w:endnote>
  <w:endnote w:type="continuationSeparator" w:id="0">
    <w:p w:rsidR="001018FB" w:rsidRDefault="001018FB" w:rsidP="0099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4844"/>
      <w:docPartObj>
        <w:docPartGallery w:val="Page Numbers (Bottom of Page)"/>
        <w:docPartUnique/>
      </w:docPartObj>
    </w:sdtPr>
    <w:sdtEndPr/>
    <w:sdtContent>
      <w:p w:rsidR="00D651FF" w:rsidRDefault="00562BF9">
        <w:pPr>
          <w:pStyle w:val="Footer"/>
          <w:jc w:val="right"/>
        </w:pPr>
        <w:r>
          <w:fldChar w:fldCharType="begin"/>
        </w:r>
        <w:r>
          <w:instrText xml:space="preserve"> PAGE   \* MERGEFORMAT </w:instrText>
        </w:r>
        <w:r>
          <w:fldChar w:fldCharType="separate"/>
        </w:r>
        <w:r w:rsidR="00054C8A">
          <w:rPr>
            <w:noProof/>
          </w:rPr>
          <w:t>1</w:t>
        </w:r>
        <w:r>
          <w:rPr>
            <w:noProof/>
          </w:rPr>
          <w:fldChar w:fldCharType="end"/>
        </w:r>
      </w:p>
    </w:sdtContent>
  </w:sdt>
  <w:p w:rsidR="00D651FF" w:rsidRDefault="00D65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8FB" w:rsidRDefault="001018FB" w:rsidP="00996AF5">
      <w:pPr>
        <w:spacing w:after="0" w:line="240" w:lineRule="auto"/>
      </w:pPr>
      <w:r>
        <w:separator/>
      </w:r>
    </w:p>
  </w:footnote>
  <w:footnote w:type="continuationSeparator" w:id="0">
    <w:p w:rsidR="001018FB" w:rsidRDefault="001018FB" w:rsidP="00996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D76D6"/>
    <w:multiLevelType w:val="hybridMultilevel"/>
    <w:tmpl w:val="C6D0BB7C"/>
    <w:lvl w:ilvl="0" w:tplc="2D22B604">
      <w:start w:val="1"/>
      <w:numFmt w:val="decimal"/>
      <w:lvlText w:val="%1."/>
      <w:lvlJc w:val="left"/>
      <w:pPr>
        <w:ind w:left="720" w:hanging="360"/>
      </w:pPr>
      <w:rPr>
        <w:rFonts w:ascii="Times New Roman" w:hAnsi="Times New Roman" w:cs="Times New Roman"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41BF0057"/>
    <w:multiLevelType w:val="hybridMultilevel"/>
    <w:tmpl w:val="57F8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412671"/>
    <w:multiLevelType w:val="hybridMultilevel"/>
    <w:tmpl w:val="06EA85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4F93062A"/>
    <w:multiLevelType w:val="hybridMultilevel"/>
    <w:tmpl w:val="35C88E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5D7232A3"/>
    <w:multiLevelType w:val="hybridMultilevel"/>
    <w:tmpl w:val="E07A6256"/>
    <w:lvl w:ilvl="0" w:tplc="241A0001">
      <w:start w:val="1"/>
      <w:numFmt w:val="bullet"/>
      <w:lvlText w:val=""/>
      <w:lvlJc w:val="left"/>
      <w:pPr>
        <w:ind w:left="720" w:hanging="360"/>
      </w:pPr>
      <w:rPr>
        <w:rFonts w:ascii="Symbol" w:hAnsi="Symbol" w:hint="default"/>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7C675775"/>
    <w:multiLevelType w:val="hybridMultilevel"/>
    <w:tmpl w:val="C6D0BB7C"/>
    <w:lvl w:ilvl="0" w:tplc="2D22B604">
      <w:start w:val="1"/>
      <w:numFmt w:val="decimal"/>
      <w:lvlText w:val="%1."/>
      <w:lvlJc w:val="left"/>
      <w:pPr>
        <w:ind w:left="720" w:hanging="360"/>
      </w:pPr>
      <w:rPr>
        <w:rFonts w:ascii="Times New Roman" w:hAnsi="Times New Roman" w:cs="Times New Roman"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3B"/>
    <w:rsid w:val="00001DBF"/>
    <w:rsid w:val="00002418"/>
    <w:rsid w:val="0004723D"/>
    <w:rsid w:val="000535C6"/>
    <w:rsid w:val="00054C8A"/>
    <w:rsid w:val="0005615A"/>
    <w:rsid w:val="0009225B"/>
    <w:rsid w:val="000E0A3A"/>
    <w:rsid w:val="000F0A08"/>
    <w:rsid w:val="000F373B"/>
    <w:rsid w:val="001018FB"/>
    <w:rsid w:val="00122EB0"/>
    <w:rsid w:val="001278F9"/>
    <w:rsid w:val="00131647"/>
    <w:rsid w:val="00154DB6"/>
    <w:rsid w:val="001655BF"/>
    <w:rsid w:val="00166AB3"/>
    <w:rsid w:val="001B73B8"/>
    <w:rsid w:val="001C53F0"/>
    <w:rsid w:val="002012C5"/>
    <w:rsid w:val="002233C5"/>
    <w:rsid w:val="00262579"/>
    <w:rsid w:val="002D2419"/>
    <w:rsid w:val="002D2F56"/>
    <w:rsid w:val="002E3976"/>
    <w:rsid w:val="00343402"/>
    <w:rsid w:val="003637B2"/>
    <w:rsid w:val="00395D95"/>
    <w:rsid w:val="003A3F4F"/>
    <w:rsid w:val="003A692B"/>
    <w:rsid w:val="003C0D30"/>
    <w:rsid w:val="0047314C"/>
    <w:rsid w:val="004C7B64"/>
    <w:rsid w:val="0051614B"/>
    <w:rsid w:val="00517E9F"/>
    <w:rsid w:val="00526327"/>
    <w:rsid w:val="005312BB"/>
    <w:rsid w:val="00542E80"/>
    <w:rsid w:val="00545159"/>
    <w:rsid w:val="00545726"/>
    <w:rsid w:val="00562BF9"/>
    <w:rsid w:val="00563763"/>
    <w:rsid w:val="00567D24"/>
    <w:rsid w:val="00573B91"/>
    <w:rsid w:val="005F7A8C"/>
    <w:rsid w:val="006012E6"/>
    <w:rsid w:val="006045CF"/>
    <w:rsid w:val="0069326B"/>
    <w:rsid w:val="006B12F5"/>
    <w:rsid w:val="006D10FF"/>
    <w:rsid w:val="006F6F7F"/>
    <w:rsid w:val="00775EBD"/>
    <w:rsid w:val="007766B5"/>
    <w:rsid w:val="008101A7"/>
    <w:rsid w:val="0084211B"/>
    <w:rsid w:val="00842CC9"/>
    <w:rsid w:val="008817C5"/>
    <w:rsid w:val="008A163F"/>
    <w:rsid w:val="008A202D"/>
    <w:rsid w:val="008A3345"/>
    <w:rsid w:val="008C1D83"/>
    <w:rsid w:val="00905391"/>
    <w:rsid w:val="009074ED"/>
    <w:rsid w:val="009432DD"/>
    <w:rsid w:val="00947D01"/>
    <w:rsid w:val="009739B1"/>
    <w:rsid w:val="009830E2"/>
    <w:rsid w:val="00991391"/>
    <w:rsid w:val="00993083"/>
    <w:rsid w:val="00996AF5"/>
    <w:rsid w:val="009A16E8"/>
    <w:rsid w:val="009C2C10"/>
    <w:rsid w:val="00A0506D"/>
    <w:rsid w:val="00A07D52"/>
    <w:rsid w:val="00A43DCA"/>
    <w:rsid w:val="00AA787D"/>
    <w:rsid w:val="00AB1C4C"/>
    <w:rsid w:val="00AE439B"/>
    <w:rsid w:val="00AE4DFC"/>
    <w:rsid w:val="00B14170"/>
    <w:rsid w:val="00B33BFF"/>
    <w:rsid w:val="00B71F5E"/>
    <w:rsid w:val="00BA4856"/>
    <w:rsid w:val="00BA6B6B"/>
    <w:rsid w:val="00BC3119"/>
    <w:rsid w:val="00BD6463"/>
    <w:rsid w:val="00C067F6"/>
    <w:rsid w:val="00C06D99"/>
    <w:rsid w:val="00C14C69"/>
    <w:rsid w:val="00C34AD4"/>
    <w:rsid w:val="00C55C90"/>
    <w:rsid w:val="00C84EE3"/>
    <w:rsid w:val="00CC0961"/>
    <w:rsid w:val="00CD1C81"/>
    <w:rsid w:val="00CD5696"/>
    <w:rsid w:val="00CE68DA"/>
    <w:rsid w:val="00CF341A"/>
    <w:rsid w:val="00D026C4"/>
    <w:rsid w:val="00D50095"/>
    <w:rsid w:val="00D612B2"/>
    <w:rsid w:val="00D63D02"/>
    <w:rsid w:val="00D651FF"/>
    <w:rsid w:val="00D714A9"/>
    <w:rsid w:val="00D716DE"/>
    <w:rsid w:val="00D76365"/>
    <w:rsid w:val="00DB683D"/>
    <w:rsid w:val="00DC0F14"/>
    <w:rsid w:val="00DC2FC6"/>
    <w:rsid w:val="00DC3E91"/>
    <w:rsid w:val="00E63855"/>
    <w:rsid w:val="00EA2AFC"/>
    <w:rsid w:val="00EA2F79"/>
    <w:rsid w:val="00EB0391"/>
    <w:rsid w:val="00EB14F5"/>
    <w:rsid w:val="00EC7E68"/>
    <w:rsid w:val="00ED1B21"/>
    <w:rsid w:val="00EE1554"/>
    <w:rsid w:val="00EF0C2D"/>
    <w:rsid w:val="00F3371A"/>
    <w:rsid w:val="00F51BD5"/>
    <w:rsid w:val="00F526F4"/>
    <w:rsid w:val="00F53E91"/>
    <w:rsid w:val="00F56176"/>
    <w:rsid w:val="00F6713D"/>
    <w:rsid w:val="00F73CA9"/>
    <w:rsid w:val="00F94282"/>
    <w:rsid w:val="00FC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718D7-7C29-4C07-9E46-2284211C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373B"/>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F3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73B"/>
    <w:rPr>
      <w:rFonts w:ascii="Tahoma" w:hAnsi="Tahoma" w:cs="Tahoma"/>
      <w:sz w:val="16"/>
      <w:szCs w:val="16"/>
    </w:rPr>
  </w:style>
  <w:style w:type="paragraph" w:customStyle="1" w:styleId="broj">
    <w:name w:val="broj"/>
    <w:basedOn w:val="Normal"/>
    <w:rsid w:val="00CF34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3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CF3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CF3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CF341A"/>
  </w:style>
  <w:style w:type="character" w:customStyle="1" w:styleId="apple-converted-space">
    <w:name w:val="apple-converted-space"/>
    <w:basedOn w:val="DefaultParagraphFont"/>
    <w:rsid w:val="00CF341A"/>
  </w:style>
  <w:style w:type="paragraph" w:customStyle="1" w:styleId="bold1">
    <w:name w:val="bold1"/>
    <w:basedOn w:val="Normal"/>
    <w:rsid w:val="00CF34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96A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6AF5"/>
  </w:style>
  <w:style w:type="paragraph" w:styleId="Footer">
    <w:name w:val="footer"/>
    <w:basedOn w:val="Normal"/>
    <w:link w:val="FooterChar"/>
    <w:uiPriority w:val="99"/>
    <w:unhideWhenUsed/>
    <w:rsid w:val="00996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AF5"/>
  </w:style>
  <w:style w:type="character" w:styleId="Hyperlink">
    <w:name w:val="Hyperlink"/>
    <w:rsid w:val="00092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ravde.gov.rs/tekst/2986/pregovori-sa-eu.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FF1A-2061-4357-B221-AA98F132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5308</Words>
  <Characters>30260</Characters>
  <Application>Microsoft Office Word</Application>
  <DocSecurity>0</DocSecurity>
  <Lines>252</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IOM</Company>
  <LinksUpToDate>false</LinksUpToDate>
  <CharactersWithSpaces>35498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Korisnik</cp:lastModifiedBy>
  <cp:revision>2</cp:revision>
  <dcterms:created xsi:type="dcterms:W3CDTF">2014-12-09T09:51:00Z</dcterms:created>
  <dcterms:modified xsi:type="dcterms:W3CDTF">2014-12-09T09:51:00Z</dcterms:modified>
</cp:coreProperties>
</file>